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44D5" w:rsidRPr="003B042E" w:rsidRDefault="00FB44D5">
      <w:pPr>
        <w:pStyle w:val="ConsPlusNormal"/>
        <w:rPr>
          <w:rFonts w:ascii="Times New Roman" w:hAnsi="Times New Roman" w:cs="Times New Roman"/>
          <w:color w:val="000000" w:themeColor="text1"/>
        </w:rPr>
      </w:pPr>
      <w:bookmarkStart w:id="0" w:name="_GoBack"/>
      <w:bookmarkEnd w:id="0"/>
      <w:r w:rsidRPr="003B042E">
        <w:rPr>
          <w:rFonts w:ascii="Times New Roman" w:hAnsi="Times New Roman" w:cs="Times New Roman"/>
          <w:color w:val="000000" w:themeColor="text1"/>
        </w:rPr>
        <w:t>Зарегистрировано в Минюсте России 6 сентября 2016 г. N 43569</w:t>
      </w:r>
    </w:p>
    <w:p w:rsidR="00FB44D5" w:rsidRPr="003B042E" w:rsidRDefault="00FB44D5">
      <w:pPr>
        <w:pStyle w:val="ConsPlusNormal"/>
        <w:pBdr>
          <w:top w:val="single" w:sz="6" w:space="0" w:color="auto"/>
        </w:pBdr>
        <w:spacing w:before="100" w:after="100"/>
        <w:jc w:val="both"/>
        <w:rPr>
          <w:rFonts w:ascii="Times New Roman" w:hAnsi="Times New Roman" w:cs="Times New Roman"/>
          <w:color w:val="000000" w:themeColor="text1"/>
          <w:sz w:val="2"/>
          <w:szCs w:val="2"/>
        </w:rPr>
      </w:pPr>
    </w:p>
    <w:p w:rsidR="00FB44D5" w:rsidRPr="003B042E" w:rsidRDefault="00FB44D5">
      <w:pPr>
        <w:pStyle w:val="ConsPlusNormal"/>
        <w:jc w:val="center"/>
        <w:rPr>
          <w:rFonts w:ascii="Times New Roman" w:hAnsi="Times New Roman" w:cs="Times New Roman"/>
          <w:color w:val="000000" w:themeColor="text1"/>
        </w:rPr>
      </w:pPr>
    </w:p>
    <w:p w:rsidR="00FB44D5" w:rsidRPr="003B042E" w:rsidRDefault="00FB44D5">
      <w:pPr>
        <w:pStyle w:val="ConsPlusTitle"/>
        <w:jc w:val="center"/>
        <w:rPr>
          <w:rFonts w:ascii="Times New Roman" w:hAnsi="Times New Roman" w:cs="Times New Roman"/>
          <w:color w:val="000000" w:themeColor="text1"/>
        </w:rPr>
      </w:pPr>
      <w:r w:rsidRPr="003B042E">
        <w:rPr>
          <w:rFonts w:ascii="Times New Roman" w:hAnsi="Times New Roman" w:cs="Times New Roman"/>
          <w:color w:val="000000" w:themeColor="text1"/>
        </w:rPr>
        <w:t>МИНИСТЕРСТВО ФИНАНСОВ РОССИЙСКОЙ ФЕДЕРАЦИИ</w:t>
      </w:r>
    </w:p>
    <w:p w:rsidR="00FB44D5" w:rsidRPr="003B042E" w:rsidRDefault="00FB44D5">
      <w:pPr>
        <w:pStyle w:val="ConsPlusTitle"/>
        <w:jc w:val="center"/>
        <w:rPr>
          <w:rFonts w:ascii="Times New Roman" w:hAnsi="Times New Roman" w:cs="Times New Roman"/>
          <w:color w:val="000000" w:themeColor="text1"/>
        </w:rPr>
      </w:pPr>
    </w:p>
    <w:p w:rsidR="00FB44D5" w:rsidRPr="003B042E" w:rsidRDefault="00FB44D5">
      <w:pPr>
        <w:pStyle w:val="ConsPlusTitle"/>
        <w:jc w:val="center"/>
        <w:rPr>
          <w:rFonts w:ascii="Times New Roman" w:hAnsi="Times New Roman" w:cs="Times New Roman"/>
          <w:color w:val="000000" w:themeColor="text1"/>
        </w:rPr>
      </w:pPr>
      <w:r w:rsidRPr="003B042E">
        <w:rPr>
          <w:rFonts w:ascii="Times New Roman" w:hAnsi="Times New Roman" w:cs="Times New Roman"/>
          <w:color w:val="000000" w:themeColor="text1"/>
        </w:rPr>
        <w:t>ПРИКАЗ</w:t>
      </w:r>
    </w:p>
    <w:p w:rsidR="00FB44D5" w:rsidRPr="003B042E" w:rsidRDefault="00FB44D5">
      <w:pPr>
        <w:pStyle w:val="ConsPlusTitle"/>
        <w:jc w:val="center"/>
        <w:rPr>
          <w:rFonts w:ascii="Times New Roman" w:hAnsi="Times New Roman" w:cs="Times New Roman"/>
          <w:color w:val="000000" w:themeColor="text1"/>
        </w:rPr>
      </w:pPr>
      <w:r w:rsidRPr="003B042E">
        <w:rPr>
          <w:rFonts w:ascii="Times New Roman" w:hAnsi="Times New Roman" w:cs="Times New Roman"/>
          <w:color w:val="000000" w:themeColor="text1"/>
        </w:rPr>
        <w:t>от 6 июля 2016 г. N 106н</w:t>
      </w:r>
    </w:p>
    <w:p w:rsidR="00FB44D5" w:rsidRPr="003B042E" w:rsidRDefault="00FB44D5">
      <w:pPr>
        <w:pStyle w:val="ConsPlusTitle"/>
        <w:jc w:val="center"/>
        <w:rPr>
          <w:rFonts w:ascii="Times New Roman" w:hAnsi="Times New Roman" w:cs="Times New Roman"/>
          <w:color w:val="000000" w:themeColor="text1"/>
        </w:rPr>
      </w:pPr>
    </w:p>
    <w:p w:rsidR="00FB44D5" w:rsidRPr="003B042E" w:rsidRDefault="00FB44D5">
      <w:pPr>
        <w:pStyle w:val="ConsPlusTitle"/>
        <w:jc w:val="center"/>
        <w:rPr>
          <w:rFonts w:ascii="Times New Roman" w:hAnsi="Times New Roman" w:cs="Times New Roman"/>
          <w:color w:val="000000" w:themeColor="text1"/>
        </w:rPr>
      </w:pPr>
      <w:r w:rsidRPr="003B042E">
        <w:rPr>
          <w:rFonts w:ascii="Times New Roman" w:hAnsi="Times New Roman" w:cs="Times New Roman"/>
          <w:color w:val="000000" w:themeColor="text1"/>
        </w:rPr>
        <w:t>О ВНЕСЕНИИ ИЗМЕНЕНИЙ</w:t>
      </w:r>
    </w:p>
    <w:p w:rsidR="00FB44D5" w:rsidRPr="003B042E" w:rsidRDefault="00FB44D5">
      <w:pPr>
        <w:pStyle w:val="ConsPlusTitle"/>
        <w:jc w:val="center"/>
        <w:rPr>
          <w:rFonts w:ascii="Times New Roman" w:hAnsi="Times New Roman" w:cs="Times New Roman"/>
          <w:color w:val="000000" w:themeColor="text1"/>
        </w:rPr>
      </w:pPr>
      <w:r w:rsidRPr="003B042E">
        <w:rPr>
          <w:rFonts w:ascii="Times New Roman" w:hAnsi="Times New Roman" w:cs="Times New Roman"/>
          <w:color w:val="000000" w:themeColor="text1"/>
        </w:rPr>
        <w:t>В ПРИКАЗ МИНИСТЕРСТВА ФИНАНСОВ РОССИЙСКОЙ ФЕДЕРАЦИИ</w:t>
      </w:r>
    </w:p>
    <w:p w:rsidR="00FB44D5" w:rsidRPr="003B042E" w:rsidRDefault="00FB44D5">
      <w:pPr>
        <w:pStyle w:val="ConsPlusTitle"/>
        <w:jc w:val="center"/>
        <w:rPr>
          <w:rFonts w:ascii="Times New Roman" w:hAnsi="Times New Roman" w:cs="Times New Roman"/>
          <w:color w:val="000000" w:themeColor="text1"/>
        </w:rPr>
      </w:pPr>
      <w:r w:rsidRPr="003B042E">
        <w:rPr>
          <w:rFonts w:ascii="Times New Roman" w:hAnsi="Times New Roman" w:cs="Times New Roman"/>
          <w:color w:val="000000" w:themeColor="text1"/>
        </w:rPr>
        <w:t>ОТ 25 ДЕКАБРЯ 2015 Г. N 213Н "О ПОРЯДКЕ ПРОВЕДЕНИЯ</w:t>
      </w:r>
    </w:p>
    <w:p w:rsidR="00FB44D5" w:rsidRPr="003B042E" w:rsidRDefault="00FB44D5">
      <w:pPr>
        <w:pStyle w:val="ConsPlusTitle"/>
        <w:jc w:val="center"/>
        <w:rPr>
          <w:rFonts w:ascii="Times New Roman" w:hAnsi="Times New Roman" w:cs="Times New Roman"/>
          <w:color w:val="000000" w:themeColor="text1"/>
        </w:rPr>
      </w:pPr>
      <w:r w:rsidRPr="003B042E">
        <w:rPr>
          <w:rFonts w:ascii="Times New Roman" w:hAnsi="Times New Roman" w:cs="Times New Roman"/>
          <w:color w:val="000000" w:themeColor="text1"/>
        </w:rPr>
        <w:t>ТЕРРИТОРИАЛЬНЫМИ ОРГАНАМИ ФЕДЕРАЛЬНОГО КАЗНАЧЕЙСТВА</w:t>
      </w:r>
    </w:p>
    <w:p w:rsidR="00FB44D5" w:rsidRPr="003B042E" w:rsidRDefault="00FB44D5">
      <w:pPr>
        <w:pStyle w:val="ConsPlusTitle"/>
        <w:jc w:val="center"/>
        <w:rPr>
          <w:rFonts w:ascii="Times New Roman" w:hAnsi="Times New Roman" w:cs="Times New Roman"/>
          <w:color w:val="000000" w:themeColor="text1"/>
        </w:rPr>
      </w:pPr>
      <w:r w:rsidRPr="003B042E">
        <w:rPr>
          <w:rFonts w:ascii="Times New Roman" w:hAnsi="Times New Roman" w:cs="Times New Roman"/>
          <w:color w:val="000000" w:themeColor="text1"/>
        </w:rPr>
        <w:t>САНКЦИОНИРОВАНИЯ ОПЕРАЦИЙ ПРИ КАЗНАЧЕЙСКОМ СОПРОВОЖДЕНИИ</w:t>
      </w:r>
    </w:p>
    <w:p w:rsidR="00FB44D5" w:rsidRPr="003B042E" w:rsidRDefault="00FB44D5">
      <w:pPr>
        <w:pStyle w:val="ConsPlusTitle"/>
        <w:jc w:val="center"/>
        <w:rPr>
          <w:rFonts w:ascii="Times New Roman" w:hAnsi="Times New Roman" w:cs="Times New Roman"/>
          <w:color w:val="000000" w:themeColor="text1"/>
        </w:rPr>
      </w:pPr>
      <w:r w:rsidRPr="003B042E">
        <w:rPr>
          <w:rFonts w:ascii="Times New Roman" w:hAnsi="Times New Roman" w:cs="Times New Roman"/>
          <w:color w:val="000000" w:themeColor="text1"/>
        </w:rPr>
        <w:t>ГОСУДАРСТВЕННЫХ КОНТРАКТОВ, ДОГОВОРОВ (СОГЛАШЕНИЙ),</w:t>
      </w:r>
    </w:p>
    <w:p w:rsidR="00FB44D5" w:rsidRPr="003B042E" w:rsidRDefault="00FB44D5">
      <w:pPr>
        <w:pStyle w:val="ConsPlusTitle"/>
        <w:jc w:val="center"/>
        <w:rPr>
          <w:rFonts w:ascii="Times New Roman" w:hAnsi="Times New Roman" w:cs="Times New Roman"/>
          <w:color w:val="000000" w:themeColor="text1"/>
        </w:rPr>
      </w:pPr>
      <w:r w:rsidRPr="003B042E">
        <w:rPr>
          <w:rFonts w:ascii="Times New Roman" w:hAnsi="Times New Roman" w:cs="Times New Roman"/>
          <w:color w:val="000000" w:themeColor="text1"/>
        </w:rPr>
        <w:t>А ТАКЖЕ КОНТРАКТОВ, ДОГОВОРОВ, СОГЛАШЕНИЙ,</w:t>
      </w:r>
    </w:p>
    <w:p w:rsidR="00FB44D5" w:rsidRPr="003B042E" w:rsidRDefault="00FB44D5">
      <w:pPr>
        <w:pStyle w:val="ConsPlusTitle"/>
        <w:jc w:val="center"/>
        <w:rPr>
          <w:rFonts w:ascii="Times New Roman" w:hAnsi="Times New Roman" w:cs="Times New Roman"/>
          <w:color w:val="000000" w:themeColor="text1"/>
        </w:rPr>
      </w:pPr>
      <w:r w:rsidRPr="003B042E">
        <w:rPr>
          <w:rFonts w:ascii="Times New Roman" w:hAnsi="Times New Roman" w:cs="Times New Roman"/>
          <w:color w:val="000000" w:themeColor="text1"/>
        </w:rPr>
        <w:t>ЗАКЛЮЧЕННЫХ В РАМКАХ ИХ ИСПОЛНЕНИЯ"</w:t>
      </w:r>
    </w:p>
    <w:p w:rsidR="00FB44D5" w:rsidRPr="003B042E" w:rsidRDefault="00FB44D5">
      <w:pPr>
        <w:pStyle w:val="ConsPlusNormal"/>
        <w:jc w:val="center"/>
        <w:rPr>
          <w:rFonts w:ascii="Times New Roman" w:hAnsi="Times New Roman" w:cs="Times New Roman"/>
          <w:color w:val="000000" w:themeColor="text1"/>
        </w:rPr>
      </w:pPr>
    </w:p>
    <w:p w:rsidR="00FB44D5" w:rsidRPr="003B042E" w:rsidRDefault="00FB44D5">
      <w:pPr>
        <w:pStyle w:val="ConsPlusNormal"/>
        <w:ind w:firstLine="540"/>
        <w:jc w:val="both"/>
        <w:rPr>
          <w:rFonts w:ascii="Times New Roman" w:hAnsi="Times New Roman" w:cs="Times New Roman"/>
          <w:color w:val="000000" w:themeColor="text1"/>
        </w:rPr>
      </w:pPr>
      <w:r w:rsidRPr="003B042E">
        <w:rPr>
          <w:rFonts w:ascii="Times New Roman" w:hAnsi="Times New Roman" w:cs="Times New Roman"/>
          <w:color w:val="000000" w:themeColor="text1"/>
        </w:rPr>
        <w:t>Приказываю:</w:t>
      </w:r>
    </w:p>
    <w:p w:rsidR="00FB44D5" w:rsidRPr="003B042E" w:rsidRDefault="00FB44D5">
      <w:pPr>
        <w:pStyle w:val="ConsPlusNormal"/>
        <w:ind w:firstLine="540"/>
        <w:jc w:val="both"/>
        <w:rPr>
          <w:rFonts w:ascii="Times New Roman" w:hAnsi="Times New Roman" w:cs="Times New Roman"/>
          <w:color w:val="000000" w:themeColor="text1"/>
        </w:rPr>
      </w:pPr>
      <w:proofErr w:type="gramStart"/>
      <w:r w:rsidRPr="003B042E">
        <w:rPr>
          <w:rFonts w:ascii="Times New Roman" w:hAnsi="Times New Roman" w:cs="Times New Roman"/>
          <w:color w:val="000000" w:themeColor="text1"/>
        </w:rPr>
        <w:t xml:space="preserve">Утвердить прилагаемые </w:t>
      </w:r>
      <w:hyperlink w:anchor="P33" w:history="1">
        <w:r w:rsidRPr="003B042E">
          <w:rPr>
            <w:rFonts w:ascii="Times New Roman" w:hAnsi="Times New Roman" w:cs="Times New Roman"/>
            <w:color w:val="000000" w:themeColor="text1"/>
          </w:rPr>
          <w:t>изменения</w:t>
        </w:r>
      </w:hyperlink>
      <w:r w:rsidRPr="003B042E">
        <w:rPr>
          <w:rFonts w:ascii="Times New Roman" w:hAnsi="Times New Roman" w:cs="Times New Roman"/>
          <w:color w:val="000000" w:themeColor="text1"/>
        </w:rPr>
        <w:t xml:space="preserve">, которые вносятся в </w:t>
      </w:r>
      <w:hyperlink r:id="rId5" w:history="1">
        <w:r w:rsidRPr="003B042E">
          <w:rPr>
            <w:rFonts w:ascii="Times New Roman" w:hAnsi="Times New Roman" w:cs="Times New Roman"/>
            <w:color w:val="000000" w:themeColor="text1"/>
          </w:rPr>
          <w:t>приказ</w:t>
        </w:r>
      </w:hyperlink>
      <w:r w:rsidRPr="003B042E">
        <w:rPr>
          <w:rFonts w:ascii="Times New Roman" w:hAnsi="Times New Roman" w:cs="Times New Roman"/>
          <w:color w:val="000000" w:themeColor="text1"/>
        </w:rPr>
        <w:t xml:space="preserve"> Министерства финансов Российской Федерации от 25 декабря 2015 г. N 213н "О Порядке проведения территориальными органами Федерального казначейства санкционирования операций при казначейском сопровождении государственных контрактов, договоров (соглашений), а также контрактов, договоров, соглашений, заключенных в рамках их исполнения" (зарегистрирован в Министерстве юстиции Российской Федерации 11 марта 2016 г., регистрационный номер 41377;</w:t>
      </w:r>
      <w:proofErr w:type="gramEnd"/>
      <w:r w:rsidRPr="003B042E">
        <w:rPr>
          <w:rFonts w:ascii="Times New Roman" w:hAnsi="Times New Roman" w:cs="Times New Roman"/>
          <w:color w:val="000000" w:themeColor="text1"/>
        </w:rPr>
        <w:t xml:space="preserve"> официальный интернет-портал правовой информации http://www.pravo.gov.ru, 15 марта 2016 г.).</w:t>
      </w:r>
    </w:p>
    <w:p w:rsidR="00FB44D5" w:rsidRPr="003B042E" w:rsidRDefault="00FB44D5">
      <w:pPr>
        <w:pStyle w:val="ConsPlusNormal"/>
        <w:ind w:firstLine="540"/>
        <w:jc w:val="both"/>
        <w:rPr>
          <w:rFonts w:ascii="Times New Roman" w:hAnsi="Times New Roman" w:cs="Times New Roman"/>
          <w:color w:val="000000" w:themeColor="text1"/>
        </w:rPr>
      </w:pPr>
    </w:p>
    <w:p w:rsidR="00FB44D5" w:rsidRPr="003B042E" w:rsidRDefault="00FB44D5">
      <w:pPr>
        <w:pStyle w:val="ConsPlusNormal"/>
        <w:jc w:val="right"/>
        <w:rPr>
          <w:rFonts w:ascii="Times New Roman" w:hAnsi="Times New Roman" w:cs="Times New Roman"/>
          <w:color w:val="000000" w:themeColor="text1"/>
        </w:rPr>
      </w:pPr>
      <w:r w:rsidRPr="003B042E">
        <w:rPr>
          <w:rFonts w:ascii="Times New Roman" w:hAnsi="Times New Roman" w:cs="Times New Roman"/>
          <w:color w:val="000000" w:themeColor="text1"/>
        </w:rPr>
        <w:t>Министр</w:t>
      </w:r>
    </w:p>
    <w:p w:rsidR="00FB44D5" w:rsidRPr="003B042E" w:rsidRDefault="00FB44D5">
      <w:pPr>
        <w:pStyle w:val="ConsPlusNormal"/>
        <w:jc w:val="right"/>
        <w:rPr>
          <w:rFonts w:ascii="Times New Roman" w:hAnsi="Times New Roman" w:cs="Times New Roman"/>
          <w:color w:val="000000" w:themeColor="text1"/>
        </w:rPr>
      </w:pPr>
      <w:r w:rsidRPr="003B042E">
        <w:rPr>
          <w:rFonts w:ascii="Times New Roman" w:hAnsi="Times New Roman" w:cs="Times New Roman"/>
          <w:color w:val="000000" w:themeColor="text1"/>
        </w:rPr>
        <w:t>А.Г.СИЛУАНОВ</w:t>
      </w:r>
    </w:p>
    <w:p w:rsidR="00FB44D5" w:rsidRPr="003B042E" w:rsidRDefault="00FB44D5">
      <w:pPr>
        <w:pStyle w:val="ConsPlusNormal"/>
        <w:ind w:firstLine="540"/>
        <w:jc w:val="both"/>
        <w:rPr>
          <w:rFonts w:ascii="Times New Roman" w:hAnsi="Times New Roman" w:cs="Times New Roman"/>
          <w:color w:val="000000" w:themeColor="text1"/>
        </w:rPr>
      </w:pPr>
    </w:p>
    <w:p w:rsidR="00FB44D5" w:rsidRPr="003B042E" w:rsidRDefault="00FB44D5">
      <w:pPr>
        <w:pStyle w:val="ConsPlusNormal"/>
        <w:ind w:firstLine="540"/>
        <w:jc w:val="both"/>
        <w:rPr>
          <w:rFonts w:ascii="Times New Roman" w:hAnsi="Times New Roman" w:cs="Times New Roman"/>
          <w:color w:val="000000" w:themeColor="text1"/>
        </w:rPr>
      </w:pPr>
    </w:p>
    <w:p w:rsidR="00FB44D5" w:rsidRPr="003B042E" w:rsidRDefault="00FB44D5">
      <w:pPr>
        <w:pStyle w:val="ConsPlusNormal"/>
        <w:jc w:val="right"/>
        <w:rPr>
          <w:rFonts w:ascii="Times New Roman" w:hAnsi="Times New Roman" w:cs="Times New Roman"/>
          <w:color w:val="000000" w:themeColor="text1"/>
        </w:rPr>
      </w:pPr>
      <w:r w:rsidRPr="003B042E">
        <w:rPr>
          <w:rFonts w:ascii="Times New Roman" w:hAnsi="Times New Roman" w:cs="Times New Roman"/>
          <w:color w:val="000000" w:themeColor="text1"/>
        </w:rPr>
        <w:t>Утверждены</w:t>
      </w:r>
    </w:p>
    <w:p w:rsidR="00FB44D5" w:rsidRPr="003B042E" w:rsidRDefault="00FB44D5">
      <w:pPr>
        <w:pStyle w:val="ConsPlusNormal"/>
        <w:jc w:val="right"/>
        <w:rPr>
          <w:rFonts w:ascii="Times New Roman" w:hAnsi="Times New Roman" w:cs="Times New Roman"/>
          <w:color w:val="000000" w:themeColor="text1"/>
        </w:rPr>
      </w:pPr>
      <w:r w:rsidRPr="003B042E">
        <w:rPr>
          <w:rFonts w:ascii="Times New Roman" w:hAnsi="Times New Roman" w:cs="Times New Roman"/>
          <w:color w:val="000000" w:themeColor="text1"/>
        </w:rPr>
        <w:t>приказом Министерства финансов</w:t>
      </w:r>
    </w:p>
    <w:p w:rsidR="00FB44D5" w:rsidRPr="003B042E" w:rsidRDefault="00FB44D5">
      <w:pPr>
        <w:pStyle w:val="ConsPlusNormal"/>
        <w:jc w:val="right"/>
        <w:rPr>
          <w:rFonts w:ascii="Times New Roman" w:hAnsi="Times New Roman" w:cs="Times New Roman"/>
          <w:color w:val="000000" w:themeColor="text1"/>
        </w:rPr>
      </w:pPr>
      <w:r w:rsidRPr="003B042E">
        <w:rPr>
          <w:rFonts w:ascii="Times New Roman" w:hAnsi="Times New Roman" w:cs="Times New Roman"/>
          <w:color w:val="000000" w:themeColor="text1"/>
        </w:rPr>
        <w:t>Российской Федерации</w:t>
      </w:r>
    </w:p>
    <w:p w:rsidR="00FB44D5" w:rsidRPr="003B042E" w:rsidRDefault="00FB44D5">
      <w:pPr>
        <w:pStyle w:val="ConsPlusNormal"/>
        <w:jc w:val="right"/>
        <w:rPr>
          <w:rFonts w:ascii="Times New Roman" w:hAnsi="Times New Roman" w:cs="Times New Roman"/>
          <w:color w:val="000000" w:themeColor="text1"/>
        </w:rPr>
      </w:pPr>
      <w:r w:rsidRPr="003B042E">
        <w:rPr>
          <w:rFonts w:ascii="Times New Roman" w:hAnsi="Times New Roman" w:cs="Times New Roman"/>
          <w:color w:val="000000" w:themeColor="text1"/>
        </w:rPr>
        <w:t>от 6 июля 2016 г. N 106н</w:t>
      </w:r>
    </w:p>
    <w:p w:rsidR="00FB44D5" w:rsidRPr="003B042E" w:rsidRDefault="00FB44D5">
      <w:pPr>
        <w:pStyle w:val="ConsPlusNormal"/>
        <w:jc w:val="right"/>
        <w:rPr>
          <w:rFonts w:ascii="Times New Roman" w:hAnsi="Times New Roman" w:cs="Times New Roman"/>
          <w:color w:val="000000" w:themeColor="text1"/>
        </w:rPr>
      </w:pPr>
    </w:p>
    <w:p w:rsidR="00FB44D5" w:rsidRPr="003B042E" w:rsidRDefault="00FB44D5">
      <w:pPr>
        <w:pStyle w:val="ConsPlusTitle"/>
        <w:jc w:val="center"/>
        <w:rPr>
          <w:rFonts w:ascii="Times New Roman" w:hAnsi="Times New Roman" w:cs="Times New Roman"/>
          <w:color w:val="000000" w:themeColor="text1"/>
        </w:rPr>
      </w:pPr>
      <w:bookmarkStart w:id="1" w:name="P33"/>
      <w:bookmarkEnd w:id="1"/>
      <w:r w:rsidRPr="003B042E">
        <w:rPr>
          <w:rFonts w:ascii="Times New Roman" w:hAnsi="Times New Roman" w:cs="Times New Roman"/>
          <w:color w:val="000000" w:themeColor="text1"/>
        </w:rPr>
        <w:t>ИЗМЕНЕНИЯ,</w:t>
      </w:r>
    </w:p>
    <w:p w:rsidR="00FB44D5" w:rsidRPr="003B042E" w:rsidRDefault="00FB44D5">
      <w:pPr>
        <w:pStyle w:val="ConsPlusTitle"/>
        <w:jc w:val="center"/>
        <w:rPr>
          <w:rFonts w:ascii="Times New Roman" w:hAnsi="Times New Roman" w:cs="Times New Roman"/>
          <w:color w:val="000000" w:themeColor="text1"/>
        </w:rPr>
      </w:pPr>
      <w:r w:rsidRPr="003B042E">
        <w:rPr>
          <w:rFonts w:ascii="Times New Roman" w:hAnsi="Times New Roman" w:cs="Times New Roman"/>
          <w:color w:val="000000" w:themeColor="text1"/>
        </w:rPr>
        <w:t>КОТОРЫЕ ВНОСЯТСЯ В ПРИКАЗ МИНИСТЕРСТВА ФИНАНСОВ</w:t>
      </w:r>
    </w:p>
    <w:p w:rsidR="00FB44D5" w:rsidRPr="003B042E" w:rsidRDefault="00FB44D5">
      <w:pPr>
        <w:pStyle w:val="ConsPlusTitle"/>
        <w:jc w:val="center"/>
        <w:rPr>
          <w:rFonts w:ascii="Times New Roman" w:hAnsi="Times New Roman" w:cs="Times New Roman"/>
          <w:color w:val="000000" w:themeColor="text1"/>
        </w:rPr>
      </w:pPr>
      <w:r w:rsidRPr="003B042E">
        <w:rPr>
          <w:rFonts w:ascii="Times New Roman" w:hAnsi="Times New Roman" w:cs="Times New Roman"/>
          <w:color w:val="000000" w:themeColor="text1"/>
        </w:rPr>
        <w:t>РОССИЙСКОЙ ФЕДЕРАЦИИ ОТ 25 ДЕКАБРЯ 2015 Г. N 213Н</w:t>
      </w:r>
    </w:p>
    <w:p w:rsidR="00FB44D5" w:rsidRPr="003B042E" w:rsidRDefault="00FB44D5">
      <w:pPr>
        <w:pStyle w:val="ConsPlusTitle"/>
        <w:jc w:val="center"/>
        <w:rPr>
          <w:rFonts w:ascii="Times New Roman" w:hAnsi="Times New Roman" w:cs="Times New Roman"/>
          <w:color w:val="000000" w:themeColor="text1"/>
        </w:rPr>
      </w:pPr>
      <w:r w:rsidRPr="003B042E">
        <w:rPr>
          <w:rFonts w:ascii="Times New Roman" w:hAnsi="Times New Roman" w:cs="Times New Roman"/>
          <w:color w:val="000000" w:themeColor="text1"/>
        </w:rPr>
        <w:t>"О ПОРЯДКЕ ПРОВЕДЕНИЯ ТЕРРИТОРИАЛЬНЫМИ ОРГАНАМИ</w:t>
      </w:r>
    </w:p>
    <w:p w:rsidR="00FB44D5" w:rsidRPr="003B042E" w:rsidRDefault="00FB44D5">
      <w:pPr>
        <w:pStyle w:val="ConsPlusTitle"/>
        <w:jc w:val="center"/>
        <w:rPr>
          <w:rFonts w:ascii="Times New Roman" w:hAnsi="Times New Roman" w:cs="Times New Roman"/>
          <w:color w:val="000000" w:themeColor="text1"/>
        </w:rPr>
      </w:pPr>
      <w:r w:rsidRPr="003B042E">
        <w:rPr>
          <w:rFonts w:ascii="Times New Roman" w:hAnsi="Times New Roman" w:cs="Times New Roman"/>
          <w:color w:val="000000" w:themeColor="text1"/>
        </w:rPr>
        <w:t>ФЕДЕРАЛЬНОГО КАЗНАЧЕЙСТВА САНКЦИОНИРОВАНИЯ ОПЕРАЦИЙ</w:t>
      </w:r>
    </w:p>
    <w:p w:rsidR="00FB44D5" w:rsidRPr="003B042E" w:rsidRDefault="00FB44D5">
      <w:pPr>
        <w:pStyle w:val="ConsPlusTitle"/>
        <w:jc w:val="center"/>
        <w:rPr>
          <w:rFonts w:ascii="Times New Roman" w:hAnsi="Times New Roman" w:cs="Times New Roman"/>
          <w:color w:val="000000" w:themeColor="text1"/>
        </w:rPr>
      </w:pPr>
      <w:r w:rsidRPr="003B042E">
        <w:rPr>
          <w:rFonts w:ascii="Times New Roman" w:hAnsi="Times New Roman" w:cs="Times New Roman"/>
          <w:color w:val="000000" w:themeColor="text1"/>
        </w:rPr>
        <w:t>ПРИ КАЗНАЧЕЙСКОМ СОПРОВОЖДЕНИИ ГОСУДАРСТВЕННЫХ КОНТРАКТОВ,</w:t>
      </w:r>
    </w:p>
    <w:p w:rsidR="00FB44D5" w:rsidRPr="003B042E" w:rsidRDefault="00FB44D5">
      <w:pPr>
        <w:pStyle w:val="ConsPlusTitle"/>
        <w:jc w:val="center"/>
        <w:rPr>
          <w:rFonts w:ascii="Times New Roman" w:hAnsi="Times New Roman" w:cs="Times New Roman"/>
          <w:color w:val="000000" w:themeColor="text1"/>
        </w:rPr>
      </w:pPr>
      <w:r w:rsidRPr="003B042E">
        <w:rPr>
          <w:rFonts w:ascii="Times New Roman" w:hAnsi="Times New Roman" w:cs="Times New Roman"/>
          <w:color w:val="000000" w:themeColor="text1"/>
        </w:rPr>
        <w:t>ДОГОВОРОВ (СОГЛАШЕНИЙ), А ТАКЖЕ КОНТРАКТОВ, ДОГОВОРОВ,</w:t>
      </w:r>
    </w:p>
    <w:p w:rsidR="00FB44D5" w:rsidRPr="003B042E" w:rsidRDefault="00FB44D5">
      <w:pPr>
        <w:pStyle w:val="ConsPlusTitle"/>
        <w:jc w:val="center"/>
        <w:rPr>
          <w:rFonts w:ascii="Times New Roman" w:hAnsi="Times New Roman" w:cs="Times New Roman"/>
          <w:color w:val="000000" w:themeColor="text1"/>
        </w:rPr>
      </w:pPr>
      <w:r w:rsidRPr="003B042E">
        <w:rPr>
          <w:rFonts w:ascii="Times New Roman" w:hAnsi="Times New Roman" w:cs="Times New Roman"/>
          <w:color w:val="000000" w:themeColor="text1"/>
        </w:rPr>
        <w:t>СОГЛАШЕНИЙ, ЗАКЛЮЧЕННЫХ В РАМКАХ ИХ ИСПОЛНЕНИЯ"</w:t>
      </w:r>
    </w:p>
    <w:p w:rsidR="00FB44D5" w:rsidRPr="003B042E" w:rsidRDefault="00FB44D5">
      <w:pPr>
        <w:pStyle w:val="ConsPlusNormal"/>
        <w:ind w:firstLine="540"/>
        <w:jc w:val="both"/>
        <w:rPr>
          <w:rFonts w:ascii="Times New Roman" w:hAnsi="Times New Roman" w:cs="Times New Roman"/>
          <w:color w:val="000000" w:themeColor="text1"/>
        </w:rPr>
      </w:pPr>
    </w:p>
    <w:p w:rsidR="00FB44D5" w:rsidRPr="003B042E" w:rsidRDefault="00FB44D5">
      <w:pPr>
        <w:pStyle w:val="ConsPlusNormal"/>
        <w:ind w:firstLine="540"/>
        <w:jc w:val="both"/>
        <w:rPr>
          <w:rFonts w:ascii="Times New Roman" w:hAnsi="Times New Roman" w:cs="Times New Roman"/>
          <w:color w:val="000000" w:themeColor="text1"/>
        </w:rPr>
      </w:pPr>
      <w:r w:rsidRPr="003B042E">
        <w:rPr>
          <w:rFonts w:ascii="Times New Roman" w:hAnsi="Times New Roman" w:cs="Times New Roman"/>
          <w:color w:val="000000" w:themeColor="text1"/>
        </w:rPr>
        <w:t xml:space="preserve">1. </w:t>
      </w:r>
      <w:hyperlink r:id="rId6" w:history="1">
        <w:r w:rsidRPr="003B042E">
          <w:rPr>
            <w:rFonts w:ascii="Times New Roman" w:hAnsi="Times New Roman" w:cs="Times New Roman"/>
            <w:color w:val="000000" w:themeColor="text1"/>
          </w:rPr>
          <w:t>Пункт 2</w:t>
        </w:r>
      </w:hyperlink>
      <w:r w:rsidRPr="003B042E">
        <w:rPr>
          <w:rFonts w:ascii="Times New Roman" w:hAnsi="Times New Roman" w:cs="Times New Roman"/>
          <w:color w:val="000000" w:themeColor="text1"/>
        </w:rPr>
        <w:t xml:space="preserve"> приказа Министерства финансов Российской Федерации от 25 декабря 2015 г. N 213н "О Порядке проведения территориальными органами Федерального казначейства санкционирования операций при казначейском сопровождении государственных контрактов, договоров (соглашений), а также контрактов, договоров, соглашений, заключенных в рамках их исполнения" (далее - приказ) исключить.</w:t>
      </w:r>
    </w:p>
    <w:p w:rsidR="00FB44D5" w:rsidRPr="003B042E" w:rsidRDefault="00FB44D5">
      <w:pPr>
        <w:pStyle w:val="ConsPlusNormal"/>
        <w:ind w:firstLine="540"/>
        <w:jc w:val="both"/>
        <w:rPr>
          <w:rFonts w:ascii="Times New Roman" w:hAnsi="Times New Roman" w:cs="Times New Roman"/>
          <w:color w:val="000000" w:themeColor="text1"/>
        </w:rPr>
      </w:pPr>
      <w:r w:rsidRPr="003B042E">
        <w:rPr>
          <w:rFonts w:ascii="Times New Roman" w:hAnsi="Times New Roman" w:cs="Times New Roman"/>
          <w:color w:val="000000" w:themeColor="text1"/>
        </w:rPr>
        <w:t xml:space="preserve">2. В </w:t>
      </w:r>
      <w:hyperlink r:id="rId7" w:history="1">
        <w:r w:rsidRPr="003B042E">
          <w:rPr>
            <w:rFonts w:ascii="Times New Roman" w:hAnsi="Times New Roman" w:cs="Times New Roman"/>
            <w:color w:val="000000" w:themeColor="text1"/>
          </w:rPr>
          <w:t>Порядке</w:t>
        </w:r>
      </w:hyperlink>
      <w:r w:rsidRPr="003B042E">
        <w:rPr>
          <w:rFonts w:ascii="Times New Roman" w:hAnsi="Times New Roman" w:cs="Times New Roman"/>
          <w:color w:val="000000" w:themeColor="text1"/>
        </w:rPr>
        <w:t xml:space="preserve"> проведения территориальными органами Федерального казначейства санкционирования операций при казначейском сопровождении государственных контрактов, договоров (соглашений), а также контрактов, договоров, соглашений, заключенных в рамках их исполнения, утвержденном приказом:</w:t>
      </w:r>
    </w:p>
    <w:p w:rsidR="00FB44D5" w:rsidRPr="003B042E" w:rsidRDefault="00FB44D5">
      <w:pPr>
        <w:pStyle w:val="ConsPlusNormal"/>
        <w:ind w:firstLine="540"/>
        <w:jc w:val="both"/>
        <w:rPr>
          <w:rFonts w:ascii="Times New Roman" w:hAnsi="Times New Roman" w:cs="Times New Roman"/>
          <w:color w:val="000000" w:themeColor="text1"/>
        </w:rPr>
      </w:pPr>
      <w:r w:rsidRPr="003B042E">
        <w:rPr>
          <w:rFonts w:ascii="Times New Roman" w:hAnsi="Times New Roman" w:cs="Times New Roman"/>
          <w:color w:val="000000" w:themeColor="text1"/>
        </w:rPr>
        <w:t xml:space="preserve">1) в </w:t>
      </w:r>
      <w:hyperlink r:id="rId8" w:history="1">
        <w:r w:rsidRPr="003B042E">
          <w:rPr>
            <w:rFonts w:ascii="Times New Roman" w:hAnsi="Times New Roman" w:cs="Times New Roman"/>
            <w:color w:val="000000" w:themeColor="text1"/>
          </w:rPr>
          <w:t>пункте 1</w:t>
        </w:r>
      </w:hyperlink>
      <w:r w:rsidRPr="003B042E">
        <w:rPr>
          <w:rFonts w:ascii="Times New Roman" w:hAnsi="Times New Roman" w:cs="Times New Roman"/>
          <w:color w:val="000000" w:themeColor="text1"/>
        </w:rPr>
        <w:t>:</w:t>
      </w:r>
    </w:p>
    <w:p w:rsidR="00FB44D5" w:rsidRPr="003B042E" w:rsidRDefault="003B042E">
      <w:pPr>
        <w:pStyle w:val="ConsPlusNormal"/>
        <w:ind w:firstLine="540"/>
        <w:jc w:val="both"/>
        <w:rPr>
          <w:rFonts w:ascii="Times New Roman" w:hAnsi="Times New Roman" w:cs="Times New Roman"/>
          <w:color w:val="000000" w:themeColor="text1"/>
        </w:rPr>
      </w:pPr>
      <w:hyperlink r:id="rId9" w:history="1">
        <w:r w:rsidR="00FB44D5" w:rsidRPr="003B042E">
          <w:rPr>
            <w:rFonts w:ascii="Times New Roman" w:hAnsi="Times New Roman" w:cs="Times New Roman"/>
            <w:color w:val="000000" w:themeColor="text1"/>
          </w:rPr>
          <w:t>абзац второй</w:t>
        </w:r>
      </w:hyperlink>
      <w:r w:rsidR="00FB44D5" w:rsidRPr="003B042E">
        <w:rPr>
          <w:rFonts w:ascii="Times New Roman" w:hAnsi="Times New Roman" w:cs="Times New Roman"/>
          <w:color w:val="000000" w:themeColor="text1"/>
        </w:rPr>
        <w:t xml:space="preserve"> изложить в следующей редакции:</w:t>
      </w:r>
    </w:p>
    <w:p w:rsidR="00FB44D5" w:rsidRPr="003B042E" w:rsidRDefault="00FB44D5">
      <w:pPr>
        <w:pStyle w:val="ConsPlusNormal"/>
        <w:ind w:firstLine="540"/>
        <w:jc w:val="both"/>
        <w:rPr>
          <w:rFonts w:ascii="Times New Roman" w:hAnsi="Times New Roman" w:cs="Times New Roman"/>
          <w:color w:val="000000" w:themeColor="text1"/>
        </w:rPr>
      </w:pPr>
      <w:r w:rsidRPr="003B042E">
        <w:rPr>
          <w:rFonts w:ascii="Times New Roman" w:hAnsi="Times New Roman" w:cs="Times New Roman"/>
          <w:color w:val="000000" w:themeColor="text1"/>
        </w:rPr>
        <w:t xml:space="preserve">"По решению Правительства Российской Федерации положения об осуществлении органами Федерального казначейства казначейского сопровождения, установленные абзацем первым </w:t>
      </w:r>
      <w:r w:rsidRPr="003B042E">
        <w:rPr>
          <w:rFonts w:ascii="Times New Roman" w:hAnsi="Times New Roman" w:cs="Times New Roman"/>
          <w:color w:val="000000" w:themeColor="text1"/>
        </w:rPr>
        <w:lastRenderedPageBreak/>
        <w:t>настоящего пункта, не распространяются на средства, получаемые исполнителями контрактов (договоров), заключаемых в рамках исполнения договоров (соглашений) о предоставлении целевых субсидий</w:t>
      </w:r>
      <w:proofErr w:type="gramStart"/>
      <w:r w:rsidRPr="003B042E">
        <w:rPr>
          <w:rFonts w:ascii="Times New Roman" w:hAnsi="Times New Roman" w:cs="Times New Roman"/>
          <w:color w:val="000000" w:themeColor="text1"/>
        </w:rPr>
        <w:t>." &lt;</w:t>
      </w:r>
      <w:proofErr w:type="gramEnd"/>
      <w:r w:rsidRPr="003B042E">
        <w:rPr>
          <w:rFonts w:ascii="Times New Roman" w:hAnsi="Times New Roman" w:cs="Times New Roman"/>
          <w:color w:val="000000" w:themeColor="text1"/>
        </w:rPr>
        <w:t>1&gt;;</w:t>
      </w:r>
    </w:p>
    <w:p w:rsidR="00FB44D5" w:rsidRPr="003B042E" w:rsidRDefault="00FB44D5">
      <w:pPr>
        <w:pStyle w:val="ConsPlusNormal"/>
        <w:ind w:firstLine="540"/>
        <w:jc w:val="both"/>
        <w:rPr>
          <w:rFonts w:ascii="Times New Roman" w:hAnsi="Times New Roman" w:cs="Times New Roman"/>
          <w:color w:val="000000" w:themeColor="text1"/>
        </w:rPr>
      </w:pPr>
      <w:r w:rsidRPr="003B042E">
        <w:rPr>
          <w:rFonts w:ascii="Times New Roman" w:hAnsi="Times New Roman" w:cs="Times New Roman"/>
          <w:color w:val="000000" w:themeColor="text1"/>
        </w:rPr>
        <w:t>--------------------------------</w:t>
      </w:r>
    </w:p>
    <w:p w:rsidR="00FB44D5" w:rsidRPr="003B042E" w:rsidRDefault="00FB44D5">
      <w:pPr>
        <w:pStyle w:val="ConsPlusNormal"/>
        <w:ind w:firstLine="540"/>
        <w:jc w:val="both"/>
        <w:rPr>
          <w:rFonts w:ascii="Times New Roman" w:hAnsi="Times New Roman" w:cs="Times New Roman"/>
          <w:color w:val="000000" w:themeColor="text1"/>
        </w:rPr>
      </w:pPr>
      <w:r w:rsidRPr="003B042E">
        <w:rPr>
          <w:rFonts w:ascii="Times New Roman" w:hAnsi="Times New Roman" w:cs="Times New Roman"/>
          <w:color w:val="000000" w:themeColor="text1"/>
        </w:rPr>
        <w:t xml:space="preserve">&lt;1&gt; </w:t>
      </w:r>
      <w:hyperlink r:id="rId10" w:history="1">
        <w:r w:rsidRPr="003B042E">
          <w:rPr>
            <w:rFonts w:ascii="Times New Roman" w:hAnsi="Times New Roman" w:cs="Times New Roman"/>
            <w:color w:val="000000" w:themeColor="text1"/>
          </w:rPr>
          <w:t>Абзац второй пункта 2</w:t>
        </w:r>
      </w:hyperlink>
      <w:r w:rsidRPr="003B042E">
        <w:rPr>
          <w:rFonts w:ascii="Times New Roman" w:hAnsi="Times New Roman" w:cs="Times New Roman"/>
          <w:color w:val="000000" w:themeColor="text1"/>
        </w:rPr>
        <w:t xml:space="preserve"> Правил казначейского сопровождения в 2016 году государственных контрактов, договоров (соглашений), а также контрактов, договоров, соглашений, заключенных в рамках их исполнения, утвержденных постановлением Правительства Российской Федерации от 4 февраля 2016 г. N 70 (Собрание законодательства Российской Федерации, 2016, N 7, ст. 980; N 28, ст. 4735).</w:t>
      </w:r>
    </w:p>
    <w:p w:rsidR="00FB44D5" w:rsidRPr="003B042E" w:rsidRDefault="00FB44D5">
      <w:pPr>
        <w:pStyle w:val="ConsPlusNormal"/>
        <w:ind w:firstLine="540"/>
        <w:jc w:val="both"/>
        <w:rPr>
          <w:rFonts w:ascii="Times New Roman" w:hAnsi="Times New Roman" w:cs="Times New Roman"/>
          <w:color w:val="000000" w:themeColor="text1"/>
        </w:rPr>
      </w:pPr>
    </w:p>
    <w:p w:rsidR="00FB44D5" w:rsidRPr="003B042E" w:rsidRDefault="00FB44D5">
      <w:pPr>
        <w:pStyle w:val="ConsPlusNormal"/>
        <w:ind w:firstLine="540"/>
        <w:jc w:val="both"/>
        <w:rPr>
          <w:rFonts w:ascii="Times New Roman" w:hAnsi="Times New Roman" w:cs="Times New Roman"/>
          <w:color w:val="000000" w:themeColor="text1"/>
        </w:rPr>
      </w:pPr>
      <w:r w:rsidRPr="003B042E">
        <w:rPr>
          <w:rFonts w:ascii="Times New Roman" w:hAnsi="Times New Roman" w:cs="Times New Roman"/>
          <w:color w:val="000000" w:themeColor="text1"/>
        </w:rPr>
        <w:t xml:space="preserve">в </w:t>
      </w:r>
      <w:hyperlink r:id="rId11" w:history="1">
        <w:r w:rsidRPr="003B042E">
          <w:rPr>
            <w:rFonts w:ascii="Times New Roman" w:hAnsi="Times New Roman" w:cs="Times New Roman"/>
            <w:color w:val="000000" w:themeColor="text1"/>
          </w:rPr>
          <w:t>абзаце третьем</w:t>
        </w:r>
      </w:hyperlink>
      <w:r w:rsidRPr="003B042E">
        <w:rPr>
          <w:rFonts w:ascii="Times New Roman" w:hAnsi="Times New Roman" w:cs="Times New Roman"/>
          <w:color w:val="000000" w:themeColor="text1"/>
        </w:rPr>
        <w:t xml:space="preserve"> после слов "предоставляющего целевые субсидии</w:t>
      </w:r>
      <w:proofErr w:type="gramStart"/>
      <w:r w:rsidRPr="003B042E">
        <w:rPr>
          <w:rFonts w:ascii="Times New Roman" w:hAnsi="Times New Roman" w:cs="Times New Roman"/>
          <w:color w:val="000000" w:themeColor="text1"/>
        </w:rPr>
        <w:t>,"</w:t>
      </w:r>
      <w:proofErr w:type="gramEnd"/>
      <w:r w:rsidRPr="003B042E">
        <w:rPr>
          <w:rFonts w:ascii="Times New Roman" w:hAnsi="Times New Roman" w:cs="Times New Roman"/>
          <w:color w:val="000000" w:themeColor="text1"/>
        </w:rPr>
        <w:t xml:space="preserve"> дополнить словами "с приложением копии соответствующего решения Правительства Российской Федерации";</w:t>
      </w:r>
    </w:p>
    <w:p w:rsidR="00FB44D5" w:rsidRPr="003B042E" w:rsidRDefault="00FB44D5">
      <w:pPr>
        <w:pStyle w:val="ConsPlusNormal"/>
        <w:ind w:firstLine="540"/>
        <w:jc w:val="both"/>
        <w:rPr>
          <w:rFonts w:ascii="Times New Roman" w:hAnsi="Times New Roman" w:cs="Times New Roman"/>
          <w:color w:val="000000" w:themeColor="text1"/>
        </w:rPr>
      </w:pPr>
      <w:r w:rsidRPr="003B042E">
        <w:rPr>
          <w:rFonts w:ascii="Times New Roman" w:hAnsi="Times New Roman" w:cs="Times New Roman"/>
          <w:color w:val="000000" w:themeColor="text1"/>
        </w:rPr>
        <w:t xml:space="preserve">2) в </w:t>
      </w:r>
      <w:hyperlink r:id="rId12" w:history="1">
        <w:r w:rsidRPr="003B042E">
          <w:rPr>
            <w:rFonts w:ascii="Times New Roman" w:hAnsi="Times New Roman" w:cs="Times New Roman"/>
            <w:color w:val="000000" w:themeColor="text1"/>
          </w:rPr>
          <w:t>пункте 6</w:t>
        </w:r>
      </w:hyperlink>
      <w:r w:rsidRPr="003B042E">
        <w:rPr>
          <w:rFonts w:ascii="Times New Roman" w:hAnsi="Times New Roman" w:cs="Times New Roman"/>
          <w:color w:val="000000" w:themeColor="text1"/>
        </w:rPr>
        <w:t>:</w:t>
      </w:r>
    </w:p>
    <w:p w:rsidR="00FB44D5" w:rsidRPr="003B042E" w:rsidRDefault="003B042E">
      <w:pPr>
        <w:pStyle w:val="ConsPlusNormal"/>
        <w:ind w:firstLine="540"/>
        <w:jc w:val="both"/>
        <w:rPr>
          <w:rFonts w:ascii="Times New Roman" w:hAnsi="Times New Roman" w:cs="Times New Roman"/>
          <w:color w:val="000000" w:themeColor="text1"/>
        </w:rPr>
      </w:pPr>
      <w:hyperlink r:id="rId13" w:history="1">
        <w:r w:rsidR="00FB44D5" w:rsidRPr="003B042E">
          <w:rPr>
            <w:rFonts w:ascii="Times New Roman" w:hAnsi="Times New Roman" w:cs="Times New Roman"/>
            <w:color w:val="000000" w:themeColor="text1"/>
          </w:rPr>
          <w:t>абзац второй</w:t>
        </w:r>
      </w:hyperlink>
      <w:r w:rsidR="00FB44D5" w:rsidRPr="003B042E">
        <w:rPr>
          <w:rFonts w:ascii="Times New Roman" w:hAnsi="Times New Roman" w:cs="Times New Roman"/>
          <w:color w:val="000000" w:themeColor="text1"/>
        </w:rPr>
        <w:t xml:space="preserve"> изложить в следующей редакции:</w:t>
      </w:r>
    </w:p>
    <w:p w:rsidR="00FB44D5" w:rsidRPr="003B042E" w:rsidRDefault="00FB44D5">
      <w:pPr>
        <w:pStyle w:val="ConsPlusNormal"/>
        <w:ind w:firstLine="540"/>
        <w:jc w:val="both"/>
        <w:rPr>
          <w:rFonts w:ascii="Times New Roman" w:hAnsi="Times New Roman" w:cs="Times New Roman"/>
          <w:color w:val="000000" w:themeColor="text1"/>
        </w:rPr>
      </w:pPr>
      <w:r w:rsidRPr="003B042E">
        <w:rPr>
          <w:rFonts w:ascii="Times New Roman" w:hAnsi="Times New Roman" w:cs="Times New Roman"/>
          <w:color w:val="000000" w:themeColor="text1"/>
        </w:rPr>
        <w:t>"авансовых платежей на счета, открытые организации, являющейся исполнителем (соисполнителем) контрактов, договоров, заключенных в рамках исполнения государственного контракта, договора (соглашения) о предоставлении целевых субсидий, в кредитной организации, за исключением авансовых платежей по контрактам, договорам на приобретение коммунальных услуг, услуг связи, ави</w:t>
      </w:r>
      <w:proofErr w:type="gramStart"/>
      <w:r w:rsidRPr="003B042E">
        <w:rPr>
          <w:rFonts w:ascii="Times New Roman" w:hAnsi="Times New Roman" w:cs="Times New Roman"/>
          <w:color w:val="000000" w:themeColor="text1"/>
        </w:rPr>
        <w:t>а-</w:t>
      </w:r>
      <w:proofErr w:type="gramEnd"/>
      <w:r w:rsidRPr="003B042E">
        <w:rPr>
          <w:rFonts w:ascii="Times New Roman" w:hAnsi="Times New Roman" w:cs="Times New Roman"/>
          <w:color w:val="000000" w:themeColor="text1"/>
        </w:rPr>
        <w:t xml:space="preserve"> и железнодорожных билетов, билетов для проезда городским и пригородным транспортом, подписки на печатные издания, аренды в целях обеспечения деятельности организации;";</w:t>
      </w:r>
    </w:p>
    <w:p w:rsidR="00FB44D5" w:rsidRPr="003B042E" w:rsidRDefault="00FB44D5">
      <w:pPr>
        <w:pStyle w:val="ConsPlusNormal"/>
        <w:ind w:firstLine="540"/>
        <w:jc w:val="both"/>
        <w:rPr>
          <w:rFonts w:ascii="Times New Roman" w:hAnsi="Times New Roman" w:cs="Times New Roman"/>
          <w:color w:val="000000" w:themeColor="text1"/>
        </w:rPr>
      </w:pPr>
      <w:r w:rsidRPr="003B042E">
        <w:rPr>
          <w:rFonts w:ascii="Times New Roman" w:hAnsi="Times New Roman" w:cs="Times New Roman"/>
          <w:color w:val="000000" w:themeColor="text1"/>
        </w:rPr>
        <w:t xml:space="preserve">в </w:t>
      </w:r>
      <w:hyperlink r:id="rId14" w:history="1">
        <w:r w:rsidRPr="003B042E">
          <w:rPr>
            <w:rFonts w:ascii="Times New Roman" w:hAnsi="Times New Roman" w:cs="Times New Roman"/>
            <w:color w:val="000000" w:themeColor="text1"/>
          </w:rPr>
          <w:t>абзаце третьем</w:t>
        </w:r>
      </w:hyperlink>
      <w:r w:rsidRPr="003B042E">
        <w:rPr>
          <w:rFonts w:ascii="Times New Roman" w:hAnsi="Times New Roman" w:cs="Times New Roman"/>
          <w:color w:val="000000" w:themeColor="text1"/>
        </w:rPr>
        <w:t xml:space="preserve"> после слов "регулирующих порядок предоставления целевых средств</w:t>
      </w:r>
      <w:proofErr w:type="gramStart"/>
      <w:r w:rsidRPr="003B042E">
        <w:rPr>
          <w:rFonts w:ascii="Times New Roman" w:hAnsi="Times New Roman" w:cs="Times New Roman"/>
          <w:color w:val="000000" w:themeColor="text1"/>
        </w:rPr>
        <w:t>,"</w:t>
      </w:r>
      <w:proofErr w:type="gramEnd"/>
      <w:r w:rsidRPr="003B042E">
        <w:rPr>
          <w:rFonts w:ascii="Times New Roman" w:hAnsi="Times New Roman" w:cs="Times New Roman"/>
          <w:color w:val="000000" w:themeColor="text1"/>
        </w:rPr>
        <w:t xml:space="preserve"> дополнить словами "или договоров (соглашений)";</w:t>
      </w:r>
    </w:p>
    <w:p w:rsidR="00FB44D5" w:rsidRPr="003B042E" w:rsidRDefault="003B042E">
      <w:pPr>
        <w:pStyle w:val="ConsPlusNormal"/>
        <w:ind w:firstLine="540"/>
        <w:jc w:val="both"/>
        <w:rPr>
          <w:rFonts w:ascii="Times New Roman" w:hAnsi="Times New Roman" w:cs="Times New Roman"/>
          <w:color w:val="000000" w:themeColor="text1"/>
        </w:rPr>
      </w:pPr>
      <w:hyperlink r:id="rId15" w:history="1">
        <w:r w:rsidR="00FB44D5" w:rsidRPr="003B042E">
          <w:rPr>
            <w:rFonts w:ascii="Times New Roman" w:hAnsi="Times New Roman" w:cs="Times New Roman"/>
            <w:color w:val="000000" w:themeColor="text1"/>
          </w:rPr>
          <w:t>дополнить</w:t>
        </w:r>
      </w:hyperlink>
      <w:r w:rsidR="00FB44D5" w:rsidRPr="003B042E">
        <w:rPr>
          <w:rFonts w:ascii="Times New Roman" w:hAnsi="Times New Roman" w:cs="Times New Roman"/>
          <w:color w:val="000000" w:themeColor="text1"/>
        </w:rPr>
        <w:t xml:space="preserve"> абзацами следующего содержания:</w:t>
      </w:r>
    </w:p>
    <w:p w:rsidR="00FB44D5" w:rsidRPr="003B042E" w:rsidRDefault="00FB44D5">
      <w:pPr>
        <w:pStyle w:val="ConsPlusNormal"/>
        <w:ind w:firstLine="540"/>
        <w:jc w:val="both"/>
        <w:rPr>
          <w:rFonts w:ascii="Times New Roman" w:hAnsi="Times New Roman" w:cs="Times New Roman"/>
          <w:color w:val="000000" w:themeColor="text1"/>
        </w:rPr>
      </w:pPr>
      <w:r w:rsidRPr="003B042E">
        <w:rPr>
          <w:rFonts w:ascii="Times New Roman" w:hAnsi="Times New Roman" w:cs="Times New Roman"/>
          <w:color w:val="000000" w:themeColor="text1"/>
        </w:rPr>
        <w:t>"на счета, открытые организации в кредитной организации, за исключением случаев:</w:t>
      </w:r>
    </w:p>
    <w:p w:rsidR="00FB44D5" w:rsidRPr="003B042E" w:rsidRDefault="00FB44D5">
      <w:pPr>
        <w:pStyle w:val="ConsPlusNormal"/>
        <w:ind w:firstLine="540"/>
        <w:jc w:val="both"/>
        <w:rPr>
          <w:rFonts w:ascii="Times New Roman" w:hAnsi="Times New Roman" w:cs="Times New Roman"/>
          <w:color w:val="000000" w:themeColor="text1"/>
        </w:rPr>
      </w:pPr>
      <w:r w:rsidRPr="003B042E">
        <w:rPr>
          <w:rFonts w:ascii="Times New Roman" w:hAnsi="Times New Roman" w:cs="Times New Roman"/>
          <w:color w:val="000000" w:themeColor="text1"/>
        </w:rPr>
        <w:t>оплаты обязательств организации в соответствии с валютным законодательством Российской Федерации;</w:t>
      </w:r>
    </w:p>
    <w:p w:rsidR="00FB44D5" w:rsidRPr="003B042E" w:rsidRDefault="00FB44D5">
      <w:pPr>
        <w:pStyle w:val="ConsPlusNormal"/>
        <w:ind w:firstLine="540"/>
        <w:jc w:val="both"/>
        <w:rPr>
          <w:rFonts w:ascii="Times New Roman" w:hAnsi="Times New Roman" w:cs="Times New Roman"/>
          <w:color w:val="000000" w:themeColor="text1"/>
        </w:rPr>
      </w:pPr>
      <w:r w:rsidRPr="003B042E">
        <w:rPr>
          <w:rFonts w:ascii="Times New Roman" w:hAnsi="Times New Roman" w:cs="Times New Roman"/>
          <w:color w:val="000000" w:themeColor="text1"/>
        </w:rPr>
        <w:t>оплаты труда с учетом начислений и социальных выплат, иных выплат в пользу работников, а также лицам, не состоящим в штате организации, привлеченным для достижения цели, определенной при предоставлении целевой субсидии;</w:t>
      </w:r>
    </w:p>
    <w:p w:rsidR="00FB44D5" w:rsidRPr="003B042E" w:rsidRDefault="00FB44D5">
      <w:pPr>
        <w:pStyle w:val="ConsPlusNormal"/>
        <w:ind w:firstLine="540"/>
        <w:jc w:val="both"/>
        <w:rPr>
          <w:rFonts w:ascii="Times New Roman" w:hAnsi="Times New Roman" w:cs="Times New Roman"/>
          <w:color w:val="000000" w:themeColor="text1"/>
        </w:rPr>
      </w:pPr>
      <w:r w:rsidRPr="003B042E">
        <w:rPr>
          <w:rFonts w:ascii="Times New Roman" w:hAnsi="Times New Roman" w:cs="Times New Roman"/>
          <w:color w:val="000000" w:themeColor="text1"/>
        </w:rPr>
        <w:t>оплаты фактически выполненных организацией работ, оказанных услуг, поставленных товаров, источником финансового обеспечения которых являются целевые средства, при условии предоставления документов (в том числе копий платежных поручений, реестров платежных поручений), подтверждающих факт выполнения работ, оказания услуг, поставки товаров или факт оплаты организацией указанных расходов, возмещения произведенных организацией расходов (части расходов)</w:t>
      </w:r>
      <w:proofErr w:type="gramStart"/>
      <w:r w:rsidRPr="003B042E">
        <w:rPr>
          <w:rFonts w:ascii="Times New Roman" w:hAnsi="Times New Roman" w:cs="Times New Roman"/>
          <w:color w:val="000000" w:themeColor="text1"/>
        </w:rPr>
        <w:t>."</w:t>
      </w:r>
      <w:proofErr w:type="gramEnd"/>
      <w:r w:rsidRPr="003B042E">
        <w:rPr>
          <w:rFonts w:ascii="Times New Roman" w:hAnsi="Times New Roman" w:cs="Times New Roman"/>
          <w:color w:val="000000" w:themeColor="text1"/>
        </w:rPr>
        <w:t>;</w:t>
      </w:r>
    </w:p>
    <w:p w:rsidR="00FB44D5" w:rsidRPr="003B042E" w:rsidRDefault="00FB44D5">
      <w:pPr>
        <w:pStyle w:val="ConsPlusNormal"/>
        <w:ind w:firstLine="540"/>
        <w:jc w:val="both"/>
        <w:rPr>
          <w:rFonts w:ascii="Times New Roman" w:hAnsi="Times New Roman" w:cs="Times New Roman"/>
          <w:color w:val="000000" w:themeColor="text1"/>
        </w:rPr>
      </w:pPr>
      <w:r w:rsidRPr="003B042E">
        <w:rPr>
          <w:rFonts w:ascii="Times New Roman" w:hAnsi="Times New Roman" w:cs="Times New Roman"/>
          <w:color w:val="000000" w:themeColor="text1"/>
        </w:rPr>
        <w:t xml:space="preserve">3) в </w:t>
      </w:r>
      <w:hyperlink r:id="rId16" w:history="1">
        <w:r w:rsidRPr="003B042E">
          <w:rPr>
            <w:rFonts w:ascii="Times New Roman" w:hAnsi="Times New Roman" w:cs="Times New Roman"/>
            <w:color w:val="000000" w:themeColor="text1"/>
          </w:rPr>
          <w:t>пункте 7</w:t>
        </w:r>
      </w:hyperlink>
      <w:r w:rsidRPr="003B042E">
        <w:rPr>
          <w:rFonts w:ascii="Times New Roman" w:hAnsi="Times New Roman" w:cs="Times New Roman"/>
          <w:color w:val="000000" w:themeColor="text1"/>
        </w:rPr>
        <w:t>:</w:t>
      </w:r>
    </w:p>
    <w:p w:rsidR="00FB44D5" w:rsidRPr="003B042E" w:rsidRDefault="003B042E">
      <w:pPr>
        <w:pStyle w:val="ConsPlusNormal"/>
        <w:ind w:firstLine="540"/>
        <w:jc w:val="both"/>
        <w:rPr>
          <w:rFonts w:ascii="Times New Roman" w:hAnsi="Times New Roman" w:cs="Times New Roman"/>
          <w:color w:val="000000" w:themeColor="text1"/>
        </w:rPr>
      </w:pPr>
      <w:hyperlink r:id="rId17" w:history="1">
        <w:r w:rsidR="00FB44D5" w:rsidRPr="003B042E">
          <w:rPr>
            <w:rFonts w:ascii="Times New Roman" w:hAnsi="Times New Roman" w:cs="Times New Roman"/>
            <w:color w:val="000000" w:themeColor="text1"/>
          </w:rPr>
          <w:t>подпункт "д"</w:t>
        </w:r>
      </w:hyperlink>
      <w:r w:rsidR="00FB44D5" w:rsidRPr="003B042E">
        <w:rPr>
          <w:rFonts w:ascii="Times New Roman" w:hAnsi="Times New Roman" w:cs="Times New Roman"/>
          <w:color w:val="000000" w:themeColor="text1"/>
        </w:rPr>
        <w:t xml:space="preserve"> изложить в следующей редакции:</w:t>
      </w:r>
    </w:p>
    <w:p w:rsidR="00FB44D5" w:rsidRPr="003B042E" w:rsidRDefault="00FB44D5">
      <w:pPr>
        <w:pStyle w:val="ConsPlusNormal"/>
        <w:ind w:firstLine="540"/>
        <w:jc w:val="both"/>
        <w:rPr>
          <w:rFonts w:ascii="Times New Roman" w:hAnsi="Times New Roman" w:cs="Times New Roman"/>
          <w:color w:val="000000" w:themeColor="text1"/>
        </w:rPr>
      </w:pPr>
      <w:r w:rsidRPr="003B042E">
        <w:rPr>
          <w:rFonts w:ascii="Times New Roman" w:hAnsi="Times New Roman" w:cs="Times New Roman"/>
          <w:color w:val="000000" w:themeColor="text1"/>
        </w:rPr>
        <w:t>"д) наличие в реквизите "Код" платежного поручения (в случае перечисления платежей в бюджеты бюджетной системы Российской Федерации - в реквизите "Назначение платежа" платежного поручения) идентификатора государственного контракта (договора (соглашения) о предоставлении целевой субсидии)</w:t>
      </w:r>
      <w:proofErr w:type="gramStart"/>
      <w:r w:rsidRPr="003B042E">
        <w:rPr>
          <w:rFonts w:ascii="Times New Roman" w:hAnsi="Times New Roman" w:cs="Times New Roman"/>
          <w:color w:val="000000" w:themeColor="text1"/>
        </w:rPr>
        <w:t>;"</w:t>
      </w:r>
      <w:proofErr w:type="gramEnd"/>
      <w:r w:rsidRPr="003B042E">
        <w:rPr>
          <w:rFonts w:ascii="Times New Roman" w:hAnsi="Times New Roman" w:cs="Times New Roman"/>
          <w:color w:val="000000" w:themeColor="text1"/>
        </w:rPr>
        <w:t>;</w:t>
      </w:r>
    </w:p>
    <w:p w:rsidR="00FB44D5" w:rsidRPr="003B042E" w:rsidRDefault="003B042E">
      <w:pPr>
        <w:pStyle w:val="ConsPlusNormal"/>
        <w:ind w:firstLine="540"/>
        <w:jc w:val="both"/>
        <w:rPr>
          <w:rFonts w:ascii="Times New Roman" w:hAnsi="Times New Roman" w:cs="Times New Roman"/>
          <w:color w:val="000000" w:themeColor="text1"/>
        </w:rPr>
      </w:pPr>
      <w:hyperlink r:id="rId18" w:history="1">
        <w:r w:rsidR="00FB44D5" w:rsidRPr="003B042E">
          <w:rPr>
            <w:rFonts w:ascii="Times New Roman" w:hAnsi="Times New Roman" w:cs="Times New Roman"/>
            <w:color w:val="000000" w:themeColor="text1"/>
          </w:rPr>
          <w:t>дополнить</w:t>
        </w:r>
      </w:hyperlink>
      <w:r w:rsidR="00FB44D5" w:rsidRPr="003B042E">
        <w:rPr>
          <w:rFonts w:ascii="Times New Roman" w:hAnsi="Times New Roman" w:cs="Times New Roman"/>
          <w:color w:val="000000" w:themeColor="text1"/>
        </w:rPr>
        <w:t xml:space="preserve"> подпунктом "е" следующего содержания:</w:t>
      </w:r>
    </w:p>
    <w:p w:rsidR="00FB44D5" w:rsidRPr="003B042E" w:rsidRDefault="00FB44D5">
      <w:pPr>
        <w:pStyle w:val="ConsPlusNormal"/>
        <w:ind w:firstLine="540"/>
        <w:jc w:val="both"/>
        <w:rPr>
          <w:rFonts w:ascii="Times New Roman" w:hAnsi="Times New Roman" w:cs="Times New Roman"/>
          <w:color w:val="000000" w:themeColor="text1"/>
        </w:rPr>
      </w:pPr>
      <w:r w:rsidRPr="003B042E">
        <w:rPr>
          <w:rFonts w:ascii="Times New Roman" w:hAnsi="Times New Roman" w:cs="Times New Roman"/>
          <w:color w:val="000000" w:themeColor="text1"/>
        </w:rPr>
        <w:t>"е) наличие в реквизите "Назначение платежа" платежного поручения кода объекта капитального строительства (объекта недвижимости, мероприятия (укрупненного инвестиционного проекта), включенного в федеральную адресную инвестиционную программу (далее - ФАИП, объект ФАИП), в случае осуществления организацией целевых расходов в рамках реализации ФАИП.";</w:t>
      </w:r>
    </w:p>
    <w:p w:rsidR="00FB44D5" w:rsidRPr="003B042E" w:rsidRDefault="00FB44D5">
      <w:pPr>
        <w:pStyle w:val="ConsPlusNormal"/>
        <w:ind w:firstLine="540"/>
        <w:jc w:val="both"/>
        <w:rPr>
          <w:rFonts w:ascii="Times New Roman" w:hAnsi="Times New Roman" w:cs="Times New Roman"/>
          <w:color w:val="000000" w:themeColor="text1"/>
        </w:rPr>
      </w:pPr>
      <w:r w:rsidRPr="003B042E">
        <w:rPr>
          <w:rFonts w:ascii="Times New Roman" w:hAnsi="Times New Roman" w:cs="Times New Roman"/>
          <w:color w:val="000000" w:themeColor="text1"/>
        </w:rPr>
        <w:t xml:space="preserve">4) </w:t>
      </w:r>
      <w:hyperlink r:id="rId19" w:history="1">
        <w:r w:rsidRPr="003B042E">
          <w:rPr>
            <w:rFonts w:ascii="Times New Roman" w:hAnsi="Times New Roman" w:cs="Times New Roman"/>
            <w:color w:val="000000" w:themeColor="text1"/>
          </w:rPr>
          <w:t>пункт 18</w:t>
        </w:r>
      </w:hyperlink>
      <w:r w:rsidRPr="003B042E">
        <w:rPr>
          <w:rFonts w:ascii="Times New Roman" w:hAnsi="Times New Roman" w:cs="Times New Roman"/>
          <w:color w:val="000000" w:themeColor="text1"/>
        </w:rPr>
        <w:t xml:space="preserve"> изложить в следующей редакции:</w:t>
      </w:r>
    </w:p>
    <w:p w:rsidR="00FB44D5" w:rsidRPr="003B042E" w:rsidRDefault="00FB44D5">
      <w:pPr>
        <w:pStyle w:val="ConsPlusNormal"/>
        <w:ind w:firstLine="540"/>
        <w:jc w:val="both"/>
        <w:rPr>
          <w:rFonts w:ascii="Times New Roman" w:hAnsi="Times New Roman" w:cs="Times New Roman"/>
          <w:color w:val="000000" w:themeColor="text1"/>
        </w:rPr>
      </w:pPr>
      <w:r w:rsidRPr="003B042E">
        <w:rPr>
          <w:rFonts w:ascii="Times New Roman" w:hAnsi="Times New Roman" w:cs="Times New Roman"/>
          <w:color w:val="000000" w:themeColor="text1"/>
        </w:rPr>
        <w:t xml:space="preserve">"18. </w:t>
      </w:r>
      <w:proofErr w:type="gramStart"/>
      <w:r w:rsidRPr="003B042E">
        <w:rPr>
          <w:rFonts w:ascii="Times New Roman" w:hAnsi="Times New Roman" w:cs="Times New Roman"/>
          <w:color w:val="000000" w:themeColor="text1"/>
        </w:rPr>
        <w:t xml:space="preserve">При санкционировании целевых расходов организация-исполнитель по государственному контракту, организация-получатель целевой субсидии, заключившая контракты (договоры) в рамках исполнения соответственно государственного контракта, договора (соглашения) о предоставлении целевой субсидии, представляет в органы Федерального казначейства по месту обслуживания таких организаций Сведения об исполнителях (соисполнителях) государственных контрактов, договоров (соглашений) о предоставлении целевой субсидии (контрактов, договоров, соглашений) (код формы по </w:t>
      </w:r>
      <w:hyperlink r:id="rId20" w:history="1">
        <w:r w:rsidRPr="003B042E">
          <w:rPr>
            <w:rFonts w:ascii="Times New Roman" w:hAnsi="Times New Roman" w:cs="Times New Roman"/>
            <w:color w:val="000000" w:themeColor="text1"/>
          </w:rPr>
          <w:t>ОКУД</w:t>
        </w:r>
      </w:hyperlink>
      <w:r w:rsidRPr="003B042E">
        <w:rPr>
          <w:rFonts w:ascii="Times New Roman" w:hAnsi="Times New Roman" w:cs="Times New Roman"/>
          <w:color w:val="000000" w:themeColor="text1"/>
        </w:rPr>
        <w:t xml:space="preserve"> 0501127) согласно приложению N 3</w:t>
      </w:r>
      <w:proofErr w:type="gramEnd"/>
      <w:r w:rsidRPr="003B042E">
        <w:rPr>
          <w:rFonts w:ascii="Times New Roman" w:hAnsi="Times New Roman" w:cs="Times New Roman"/>
          <w:color w:val="000000" w:themeColor="text1"/>
        </w:rPr>
        <w:t xml:space="preserve"> к настоящему Порядку</w:t>
      </w:r>
      <w:proofErr w:type="gramStart"/>
      <w:r w:rsidRPr="003B042E">
        <w:rPr>
          <w:rFonts w:ascii="Times New Roman" w:hAnsi="Times New Roman" w:cs="Times New Roman"/>
          <w:color w:val="000000" w:themeColor="text1"/>
        </w:rPr>
        <w:t>.";</w:t>
      </w:r>
      <w:proofErr w:type="gramEnd"/>
    </w:p>
    <w:p w:rsidR="00FB44D5" w:rsidRPr="003B042E" w:rsidRDefault="00FB44D5">
      <w:pPr>
        <w:pStyle w:val="ConsPlusNormal"/>
        <w:ind w:firstLine="540"/>
        <w:jc w:val="both"/>
        <w:rPr>
          <w:rFonts w:ascii="Times New Roman" w:hAnsi="Times New Roman" w:cs="Times New Roman"/>
          <w:color w:val="000000" w:themeColor="text1"/>
        </w:rPr>
      </w:pPr>
      <w:r w:rsidRPr="003B042E">
        <w:rPr>
          <w:rFonts w:ascii="Times New Roman" w:hAnsi="Times New Roman" w:cs="Times New Roman"/>
          <w:color w:val="000000" w:themeColor="text1"/>
        </w:rPr>
        <w:lastRenderedPageBreak/>
        <w:t xml:space="preserve">5) в </w:t>
      </w:r>
      <w:hyperlink r:id="rId21" w:history="1">
        <w:r w:rsidRPr="003B042E">
          <w:rPr>
            <w:rFonts w:ascii="Times New Roman" w:hAnsi="Times New Roman" w:cs="Times New Roman"/>
            <w:color w:val="000000" w:themeColor="text1"/>
          </w:rPr>
          <w:t>абзаце шестом пункта 27</w:t>
        </w:r>
      </w:hyperlink>
      <w:r w:rsidRPr="003B042E">
        <w:rPr>
          <w:rFonts w:ascii="Times New Roman" w:hAnsi="Times New Roman" w:cs="Times New Roman"/>
          <w:color w:val="000000" w:themeColor="text1"/>
        </w:rPr>
        <w:t xml:space="preserve"> после слов "органы Федерального казначейства" </w:t>
      </w:r>
      <w:proofErr w:type="gramStart"/>
      <w:r w:rsidRPr="003B042E">
        <w:rPr>
          <w:rFonts w:ascii="Times New Roman" w:hAnsi="Times New Roman" w:cs="Times New Roman"/>
          <w:color w:val="000000" w:themeColor="text1"/>
        </w:rPr>
        <w:t>дополнить словами дополнить</w:t>
      </w:r>
      <w:proofErr w:type="gramEnd"/>
      <w:r w:rsidRPr="003B042E">
        <w:rPr>
          <w:rFonts w:ascii="Times New Roman" w:hAnsi="Times New Roman" w:cs="Times New Roman"/>
          <w:color w:val="000000" w:themeColor="text1"/>
        </w:rPr>
        <w:t xml:space="preserve"> словами "по форме, установленной Федеральным казначейством, и" &lt;1&gt;.</w:t>
      </w:r>
    </w:p>
    <w:p w:rsidR="00FB44D5" w:rsidRPr="003B042E" w:rsidRDefault="00FB44D5">
      <w:pPr>
        <w:pStyle w:val="ConsPlusNormal"/>
        <w:ind w:firstLine="540"/>
        <w:jc w:val="both"/>
        <w:rPr>
          <w:rFonts w:ascii="Times New Roman" w:hAnsi="Times New Roman" w:cs="Times New Roman"/>
          <w:color w:val="000000" w:themeColor="text1"/>
        </w:rPr>
      </w:pPr>
      <w:r w:rsidRPr="003B042E">
        <w:rPr>
          <w:rFonts w:ascii="Times New Roman" w:hAnsi="Times New Roman" w:cs="Times New Roman"/>
          <w:color w:val="000000" w:themeColor="text1"/>
        </w:rPr>
        <w:t>--------------------------------</w:t>
      </w:r>
    </w:p>
    <w:p w:rsidR="00FB44D5" w:rsidRPr="003B042E" w:rsidRDefault="00FB44D5">
      <w:pPr>
        <w:pStyle w:val="ConsPlusNormal"/>
        <w:ind w:firstLine="540"/>
        <w:jc w:val="both"/>
        <w:rPr>
          <w:rFonts w:ascii="Times New Roman" w:hAnsi="Times New Roman" w:cs="Times New Roman"/>
          <w:color w:val="000000" w:themeColor="text1"/>
        </w:rPr>
      </w:pPr>
      <w:r w:rsidRPr="003B042E">
        <w:rPr>
          <w:rFonts w:ascii="Times New Roman" w:hAnsi="Times New Roman" w:cs="Times New Roman"/>
          <w:color w:val="000000" w:themeColor="text1"/>
        </w:rPr>
        <w:t xml:space="preserve">&lt;1&gt; </w:t>
      </w:r>
      <w:hyperlink r:id="rId22" w:history="1">
        <w:r w:rsidRPr="003B042E">
          <w:rPr>
            <w:rFonts w:ascii="Times New Roman" w:hAnsi="Times New Roman" w:cs="Times New Roman"/>
            <w:color w:val="000000" w:themeColor="text1"/>
          </w:rPr>
          <w:t>Пункт 32</w:t>
        </w:r>
      </w:hyperlink>
      <w:r w:rsidRPr="003B042E">
        <w:rPr>
          <w:rFonts w:ascii="Times New Roman" w:hAnsi="Times New Roman" w:cs="Times New Roman"/>
          <w:color w:val="000000" w:themeColor="text1"/>
        </w:rPr>
        <w:t xml:space="preserve"> Правил казначейского сопровождения в 2016 году государственных контрактов, договоров (соглашений), а также контрактов, договоров, соглашений, заключенных в рамках их исполнения, утвержденных постановлением Правительства Российской Федерации от 4 февраля 2016 г. N 70 (Собрание законодательства Российской Федерации, 2016, N 7, ст. 980; N 28, ст. 4735; N 28).</w:t>
      </w:r>
    </w:p>
    <w:p w:rsidR="00FB44D5" w:rsidRPr="003B042E" w:rsidRDefault="00FB44D5">
      <w:pPr>
        <w:pStyle w:val="ConsPlusNormal"/>
        <w:ind w:firstLine="540"/>
        <w:jc w:val="both"/>
        <w:rPr>
          <w:rFonts w:ascii="Times New Roman" w:hAnsi="Times New Roman" w:cs="Times New Roman"/>
          <w:color w:val="000000" w:themeColor="text1"/>
        </w:rPr>
      </w:pPr>
    </w:p>
    <w:p w:rsidR="00FB44D5" w:rsidRPr="003B042E" w:rsidRDefault="00FB44D5">
      <w:pPr>
        <w:pStyle w:val="ConsPlusNormal"/>
        <w:ind w:firstLine="540"/>
        <w:jc w:val="both"/>
        <w:rPr>
          <w:rFonts w:ascii="Times New Roman" w:hAnsi="Times New Roman" w:cs="Times New Roman"/>
          <w:color w:val="000000" w:themeColor="text1"/>
        </w:rPr>
      </w:pPr>
    </w:p>
    <w:p w:rsidR="00FB44D5" w:rsidRPr="003B042E" w:rsidRDefault="00FB44D5">
      <w:pPr>
        <w:pStyle w:val="ConsPlusNormal"/>
        <w:pBdr>
          <w:top w:val="single" w:sz="6" w:space="0" w:color="auto"/>
        </w:pBdr>
        <w:spacing w:before="100" w:after="100"/>
        <w:jc w:val="both"/>
        <w:rPr>
          <w:rFonts w:ascii="Times New Roman" w:hAnsi="Times New Roman" w:cs="Times New Roman"/>
          <w:color w:val="000000" w:themeColor="text1"/>
          <w:sz w:val="2"/>
          <w:szCs w:val="2"/>
        </w:rPr>
      </w:pPr>
    </w:p>
    <w:p w:rsidR="00573C0E" w:rsidRPr="003B042E" w:rsidRDefault="00573C0E">
      <w:pPr>
        <w:rPr>
          <w:rFonts w:ascii="Times New Roman" w:hAnsi="Times New Roman" w:cs="Times New Roman"/>
          <w:color w:val="000000" w:themeColor="text1"/>
        </w:rPr>
      </w:pPr>
    </w:p>
    <w:sectPr w:rsidR="00573C0E" w:rsidRPr="003B042E" w:rsidSect="009A67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44D5"/>
    <w:rsid w:val="003B042E"/>
    <w:rsid w:val="00573C0E"/>
    <w:rsid w:val="00FB44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B44D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B44D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B44D5"/>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B44D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B44D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B44D5"/>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C57E08F277FB0B0CB12E3ED7B94F3CA05C0171DEC2DD07E8442563B27F468263C225FAF23E68C1FGDS4M" TargetMode="External"/><Relationship Id="rId13" Type="http://schemas.openxmlformats.org/officeDocument/2006/relationships/hyperlink" Target="consultantplus://offline/ref=3C57E08F277FB0B0CB12E3ED7B94F3CA05C0171DEC2DD07E8442563B27F468263C225FAF23E68C1DGDS1M" TargetMode="External"/><Relationship Id="rId18" Type="http://schemas.openxmlformats.org/officeDocument/2006/relationships/hyperlink" Target="consultantplus://offline/ref=3C57E08F277FB0B0CB12E3ED7B94F3CA05C0171DEC2DD07E8442563B27F468263C225FAF23E68C1DGDS4M" TargetMode="External"/><Relationship Id="rId3" Type="http://schemas.openxmlformats.org/officeDocument/2006/relationships/settings" Target="settings.xml"/><Relationship Id="rId21" Type="http://schemas.openxmlformats.org/officeDocument/2006/relationships/hyperlink" Target="consultantplus://offline/ref=3C57E08F277FB0B0CB12E3ED7B94F3CA05C0171DEC2DD07E8442563B27F468263C225FAF23E68D1EGDS8M" TargetMode="External"/><Relationship Id="rId7" Type="http://schemas.openxmlformats.org/officeDocument/2006/relationships/hyperlink" Target="consultantplus://offline/ref=3C57E08F277FB0B0CB12E3ED7B94F3CA05C0171DEC2DD07E8442563B27F468263C225FAF23E68C1FGDS2M" TargetMode="External"/><Relationship Id="rId12" Type="http://schemas.openxmlformats.org/officeDocument/2006/relationships/hyperlink" Target="consultantplus://offline/ref=3C57E08F277FB0B0CB12E3ED7B94F3CA05C0171DEC2DD07E8442563B27F468263C225FAF23E68C1DGDS0M" TargetMode="External"/><Relationship Id="rId17" Type="http://schemas.openxmlformats.org/officeDocument/2006/relationships/hyperlink" Target="consultantplus://offline/ref=3C57E08F277FB0B0CB12E3ED7B94F3CA05C0171DEC2DD07E8442563B27F468263C225FAF23E68C1DGDS9M" TargetMode="External"/><Relationship Id="rId2" Type="http://schemas.microsoft.com/office/2007/relationships/stylesWithEffects" Target="stylesWithEffects.xml"/><Relationship Id="rId16" Type="http://schemas.openxmlformats.org/officeDocument/2006/relationships/hyperlink" Target="consultantplus://offline/ref=3C57E08F277FB0B0CB12E3ED7B94F3CA05C0171DEC2DD07E8442563B27F468263C225FAF23E68C1DGDS4M" TargetMode="External"/><Relationship Id="rId20" Type="http://schemas.openxmlformats.org/officeDocument/2006/relationships/hyperlink" Target="consultantplus://offline/ref=3C57E08F277FB0B0CB12E3ED7B94F3CA06C91713EC2DD07E8442563B27GFS4M" TargetMode="External"/><Relationship Id="rId1" Type="http://schemas.openxmlformats.org/officeDocument/2006/relationships/styles" Target="styles.xml"/><Relationship Id="rId6" Type="http://schemas.openxmlformats.org/officeDocument/2006/relationships/hyperlink" Target="consultantplus://offline/ref=3C57E08F277FB0B0CB12E3ED7B94F3CA05C0171DEC2DD07E8442563B27F468263C225FAF23E68C1EGDS8M" TargetMode="External"/><Relationship Id="rId11" Type="http://schemas.openxmlformats.org/officeDocument/2006/relationships/hyperlink" Target="consultantplus://offline/ref=3C57E08F277FB0B0CB12E3ED7B94F3CA05C0171DEC2DD07E8442563B27F468263C225FAF23E68C1FGDS6M" TargetMode="External"/><Relationship Id="rId24" Type="http://schemas.openxmlformats.org/officeDocument/2006/relationships/theme" Target="theme/theme1.xml"/><Relationship Id="rId5" Type="http://schemas.openxmlformats.org/officeDocument/2006/relationships/hyperlink" Target="consultantplus://offline/ref=3C57E08F277FB0B0CB12E3ED7B94F3CA05C0171DEC2DD07E8442563B27GFS4M" TargetMode="External"/><Relationship Id="rId15" Type="http://schemas.openxmlformats.org/officeDocument/2006/relationships/hyperlink" Target="consultantplus://offline/ref=3C57E08F277FB0B0CB12E3ED7B94F3CA05C0171DEC2DD07E8442563B27F468263C225FAF23E68C1DGDS0M" TargetMode="External"/><Relationship Id="rId23" Type="http://schemas.openxmlformats.org/officeDocument/2006/relationships/fontTable" Target="fontTable.xml"/><Relationship Id="rId10" Type="http://schemas.openxmlformats.org/officeDocument/2006/relationships/hyperlink" Target="consultantplus://offline/ref=3C57E08F277FB0B0CB12E3ED7B94F3CA06C9141DEC2DD07E8442563B27F468263C225FAF23E68C19GDS2M" TargetMode="External"/><Relationship Id="rId19" Type="http://schemas.openxmlformats.org/officeDocument/2006/relationships/hyperlink" Target="consultantplus://offline/ref=3C57E08F277FB0B0CB12E3ED7B94F3CA05C0171DEC2DD07E8442563B27F468263C225FAF23E68C16GDS8M" TargetMode="External"/><Relationship Id="rId4" Type="http://schemas.openxmlformats.org/officeDocument/2006/relationships/webSettings" Target="webSettings.xml"/><Relationship Id="rId9" Type="http://schemas.openxmlformats.org/officeDocument/2006/relationships/hyperlink" Target="consultantplus://offline/ref=3C57E08F277FB0B0CB12E3ED7B94F3CA05C0171DEC2DD07E8442563B27F468263C225FAF23E68C1FGDS5M" TargetMode="External"/><Relationship Id="rId14" Type="http://schemas.openxmlformats.org/officeDocument/2006/relationships/hyperlink" Target="consultantplus://offline/ref=3C57E08F277FB0B0CB12E3ED7B94F3CA05C0171DEC2DD07E8442563B27F468263C225FAF23E68C1DGDS2M" TargetMode="External"/><Relationship Id="rId22" Type="http://schemas.openxmlformats.org/officeDocument/2006/relationships/hyperlink" Target="consultantplus://offline/ref=3C57E08F277FB0B0CB12E3ED7B94F3CA06C9141DEC2DD07E8442563B27F468263C225FAF23E68C16GDS4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1376</Words>
  <Characters>7845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Татьяна Юрьевна</dc:creator>
  <cp:keywords/>
  <dc:description/>
  <cp:lastModifiedBy>Лескова Наталия Адамовна</cp:lastModifiedBy>
  <cp:revision>2</cp:revision>
  <dcterms:created xsi:type="dcterms:W3CDTF">2016-10-12T12:18:00Z</dcterms:created>
  <dcterms:modified xsi:type="dcterms:W3CDTF">2016-10-12T13:08:00Z</dcterms:modified>
</cp:coreProperties>
</file>