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498" w:rsidRDefault="00A1349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13498" w:rsidRDefault="00A13498">
      <w:pPr>
        <w:pStyle w:val="ConsPlusNormal"/>
        <w:jc w:val="both"/>
      </w:pPr>
    </w:p>
    <w:p w:rsidR="00A13498" w:rsidRPr="00A13498" w:rsidRDefault="00A134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МИНИСТЕРСТВО ФИНАНСОВ РОССИЙСКОЙ ФЕДЕРАЦИИ</w:t>
      </w:r>
    </w:p>
    <w:p w:rsidR="00A13498" w:rsidRPr="00A13498" w:rsidRDefault="00A134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13498" w:rsidRPr="00A13498" w:rsidRDefault="00A134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ФЕДЕРАЛЬНОЕ КАЗНАЧЕЙСТВО</w:t>
      </w:r>
    </w:p>
    <w:p w:rsidR="00A13498" w:rsidRPr="00A13498" w:rsidRDefault="00A134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13498" w:rsidRPr="00A13498" w:rsidRDefault="00A134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ПРИКАЗ</w:t>
      </w:r>
    </w:p>
    <w:p w:rsidR="00A13498" w:rsidRPr="00A13498" w:rsidRDefault="00A134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от 19 февраля 2015 г. N 4н</w:t>
      </w:r>
    </w:p>
    <w:p w:rsidR="00A13498" w:rsidRPr="00A13498" w:rsidRDefault="00A134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13498" w:rsidRPr="00A13498" w:rsidRDefault="00A134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ОБ УТВЕРЖДЕНИИ ПОРЯДКА</w:t>
      </w:r>
    </w:p>
    <w:p w:rsidR="00A13498" w:rsidRPr="00A13498" w:rsidRDefault="00A134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ФОРМИРОВАНИЯ И ДЕЯТЕЛЬНОСТИ КОМИССИИ ТЕРРИТОРИАЛЬНОГО</w:t>
      </w:r>
    </w:p>
    <w:p w:rsidR="00A13498" w:rsidRPr="00A13498" w:rsidRDefault="00A134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ОРГАНА ФЕДЕРАЛЬНОГО КАЗНАЧЕЙСТВА ПО СОБЛЮДЕНИЮ ТРЕБОВАНИЙ</w:t>
      </w:r>
    </w:p>
    <w:p w:rsidR="00A13498" w:rsidRPr="00A13498" w:rsidRDefault="00A134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К СЛУЖЕБНОМУ ПОВЕДЕНИЮ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ФЕДЕРАЛЬНЫХ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ГОСУДАРСТВЕННЫХ</w:t>
      </w:r>
    </w:p>
    <w:p w:rsidR="00A13498" w:rsidRPr="00A13498" w:rsidRDefault="00A134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ГРАЖДАНСКИХ СЛУЖАЩИХ И УРЕГУЛИРОВАНИЮ КОНФЛИКТА ИНТЕРЕСОВ</w:t>
      </w:r>
    </w:p>
    <w:p w:rsidR="00A13498" w:rsidRPr="00A13498" w:rsidRDefault="00A13498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A13498" w:rsidRPr="00A134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13498" w:rsidRPr="00A13498" w:rsidRDefault="00A134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498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A13498" w:rsidRPr="00A13498" w:rsidRDefault="00A134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498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Приказов Казначейства России от 30.09.2016 </w:t>
            </w:r>
            <w:hyperlink r:id="rId5" w:history="1">
              <w:r w:rsidRPr="00A1349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19н</w:t>
              </w:r>
            </w:hyperlink>
            <w:r w:rsidRPr="00A13498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  <w:proofErr w:type="gramEnd"/>
          </w:p>
          <w:p w:rsidR="00A13498" w:rsidRPr="00A13498" w:rsidRDefault="00A134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498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18.12.2017 </w:t>
            </w:r>
            <w:hyperlink r:id="rId6" w:history="1">
              <w:r w:rsidRPr="00A1349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33н</w:t>
              </w:r>
            </w:hyperlink>
            <w:r w:rsidRPr="00A13498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A13498" w:rsidRPr="00A13498" w:rsidRDefault="00A1349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13498" w:rsidRPr="00A13498" w:rsidRDefault="00A134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от 27 июля 2004 г. </w:t>
      </w:r>
      <w:hyperlink r:id="rId7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N 79-ФЗ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 (Собрание законодательства Российской Федерации, 2004, N 31, ст. 3215; 2006, N 6, ст. 636; 2007, N 10, ст. 1151; N 16, ст. 1828; N 49, ст. 6070; 2008, N 13, ст. 1186;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N 30, ст. 3616; N 52, ст. 6235; 2009, N 29, ст. 3597, ст. 3624; N 48, ст. 5719; N 51, ст. 6159; 2010, N 5, ст. 459; N 7, ст. 704; N 49, ст. 6413; 2011, N 1, ст. 31; N 27, ст. 3866; N 29, ст. 4295; N 48, ст. 6730;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N 50, ст. 7337; 2012, N 50, ст. 6954; N 53, ст. 7620, ст. 7652; 2013, N 14, ст. 1665; N 19, ст. 2326, ст. 2329; N 23, ст. 2874; N 27, ст. 3441, ст. 3462, ст. 3477; N 43, ст. 5454; N 48, ст. 6165; N 52, ст. 6961; 2014, N 14, ст. 1545; N 52, ст. 7542; 2015, N 1, ст. 62, ст. 63) и от 25 декабря 2008 г. </w:t>
      </w:r>
      <w:hyperlink r:id="rId8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N 273-ФЗ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"О противодействии коррупции" (Собрание законодательства Российской Федерации, 2008, N 52, ст. 6228; 2011, N 29, ст. 4291; N 48, ст. 6730; 2012, N 50, ст. 6954;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 xml:space="preserve">N 53, ст. 7605; 2013, N 19, ст. 2329; N 40, ст. 5031; N 52, ст. 6961; 2014, N 52, ст. 7542), </w:t>
      </w:r>
      <w:hyperlink r:id="rId9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Указом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2012, N 12, ст. 1391; 2013, N 14, ст. 1670; N 49, ст. 6399; 2014, N 26, ст. 3518) приказываю:</w:t>
      </w:r>
      <w:proofErr w:type="gramEnd"/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1. Утвердить прилагаемый </w:t>
      </w:r>
      <w:hyperlink w:anchor="P43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2. Признать утратившими силу приказы Федерального казначейства: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от 12 июля 2011 г. </w:t>
      </w:r>
      <w:hyperlink r:id="rId10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N 7н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"Об утверждении Порядка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интересов" (зарегистрирован в Министерстве юстиции Российской Федерации 18 августа 2011 г., регистрационный номер 21657; Российская газета, 2011, 26 августа);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3498">
        <w:rPr>
          <w:rFonts w:ascii="Times New Roman" w:hAnsi="Times New Roman" w:cs="Times New Roman"/>
          <w:sz w:val="24"/>
          <w:szCs w:val="24"/>
        </w:rPr>
        <w:lastRenderedPageBreak/>
        <w:t xml:space="preserve">от 4 октября 2013 г. </w:t>
      </w:r>
      <w:hyperlink r:id="rId11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N 22н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"О внесении изменений в Порядок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интересов, утвержденный приказом Федерального казначейства от 12 июля 2011 г. N 7н" (зарегистрирован в Министерстве юстиции Российской Федерации 14 ноября 2013 г., регистрационный номер 30379;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Российская газета, 2013, 22 ноября).</w:t>
      </w:r>
      <w:proofErr w:type="gramEnd"/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3498" w:rsidRPr="00A13498" w:rsidRDefault="00A134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A13498" w:rsidRPr="00A13498" w:rsidRDefault="00A134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Р.Е.АРТЮХИН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3498" w:rsidRPr="00A13498" w:rsidRDefault="00A134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Согласовано</w:t>
      </w:r>
    </w:p>
    <w:p w:rsidR="00A13498" w:rsidRPr="00A13498" w:rsidRDefault="00A134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Министр финансов</w:t>
      </w:r>
    </w:p>
    <w:p w:rsidR="00A13498" w:rsidRPr="00A13498" w:rsidRDefault="00A134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13498" w:rsidRPr="00A13498" w:rsidRDefault="00A134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А.Г.СИЛУАНОВ</w:t>
      </w:r>
    </w:p>
    <w:p w:rsidR="00A13498" w:rsidRPr="00A13498" w:rsidRDefault="00A134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17.02.2015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3498" w:rsidRPr="00A13498" w:rsidRDefault="00A1349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Утвержден</w:t>
      </w:r>
    </w:p>
    <w:p w:rsidR="00A13498" w:rsidRPr="00A13498" w:rsidRDefault="00A134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приказом Федерального казначейства</w:t>
      </w:r>
    </w:p>
    <w:p w:rsidR="00A13498" w:rsidRPr="00A13498" w:rsidRDefault="00A134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от 19 февраля 2015 г. N 4н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3498" w:rsidRPr="00A13498" w:rsidRDefault="00A134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3"/>
      <w:bookmarkEnd w:id="0"/>
      <w:r w:rsidRPr="00A13498">
        <w:rPr>
          <w:rFonts w:ascii="Times New Roman" w:hAnsi="Times New Roman" w:cs="Times New Roman"/>
          <w:sz w:val="24"/>
          <w:szCs w:val="24"/>
        </w:rPr>
        <w:t>ПОРЯДОК</w:t>
      </w:r>
    </w:p>
    <w:p w:rsidR="00A13498" w:rsidRPr="00A13498" w:rsidRDefault="00A134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ФОРМИРОВАНИЯ И ДЕЯТЕЛЬНОСТИ КОМИССИИ ТЕРРИТОРИАЛЬНОГО</w:t>
      </w:r>
    </w:p>
    <w:p w:rsidR="00A13498" w:rsidRPr="00A13498" w:rsidRDefault="00A134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ОРГАНА ФЕДЕРАЛЬНОГО КАЗНАЧЕЙСТВА ПО СОБЛЮДЕНИЮ ТРЕБОВАНИЙ</w:t>
      </w:r>
    </w:p>
    <w:p w:rsidR="00A13498" w:rsidRPr="00A13498" w:rsidRDefault="00A134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К СЛУЖЕБНОМУ ПОВЕДЕНИЮ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ФЕДЕРАЛЬНЫХ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ГОСУДАРСТВЕННЫХ</w:t>
      </w:r>
    </w:p>
    <w:p w:rsidR="00A13498" w:rsidRPr="00A13498" w:rsidRDefault="00A134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ГРАЖДАНСКИХ СЛУЖАЩИХ И УРЕГУЛИРОВАНИЮ КОНФЛИКТА ИНТЕРЕСОВ</w:t>
      </w:r>
    </w:p>
    <w:p w:rsidR="00A13498" w:rsidRPr="00A13498" w:rsidRDefault="00A13498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A13498" w:rsidRPr="00A134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13498" w:rsidRPr="00A13498" w:rsidRDefault="00A134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498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A13498" w:rsidRPr="00A13498" w:rsidRDefault="00A134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498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Приказов Казначейства России от 30.09.2016 </w:t>
            </w:r>
            <w:hyperlink r:id="rId12" w:history="1">
              <w:r w:rsidRPr="00A1349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19н</w:t>
              </w:r>
            </w:hyperlink>
            <w:r w:rsidRPr="00A13498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  <w:proofErr w:type="gramEnd"/>
          </w:p>
          <w:p w:rsidR="00A13498" w:rsidRPr="00A13498" w:rsidRDefault="00A134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498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18.12.2017 </w:t>
            </w:r>
            <w:hyperlink r:id="rId13" w:history="1">
              <w:r w:rsidRPr="00A1349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33н</w:t>
              </w:r>
            </w:hyperlink>
            <w:r w:rsidRPr="00A13498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3498" w:rsidRPr="00A13498" w:rsidRDefault="00A134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 xml:space="preserve">Порядок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(далее - Порядок) разработан в соответствии с федеральными законами от 27 июля 2004 г. </w:t>
      </w:r>
      <w:hyperlink r:id="rId14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N 79-ФЗ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 (Собрание законодательства Российской Федерации, 2004, N 31, ст. 3215;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2006, N 6, ст. 636; 2007, N 10, ст. 1151; N 16, ст. 1828; N 49, ст. 6070; 2008, N 13, ст. 1186; N 30, ст. 3616; N 52, ст. 6235; 2009, N 29, ст. 3597, ст. 3624; N 48, ст. 5719; N 51, ст. 6159; 2010, N 5, ст. 459;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N 7, ст. 704; N 49, ст. 6413; 2011, N 1, ст. 31; N 27, ст. 3866; N 29, ст. 4295; N 48, ст. 6730; N 50, ст. 7337; 2012, N 50, ст. 6954; N 53, ст. 7620, ст. 7652; 2013, N 14, ст. 1665; N 19, ст. 2326, ст. 2329;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N 23, ст. 2874; N 27, ст. 3441, ст. 3462, ст. 3477; N 43, ст. 5454; N 48, ст. 6165; N 52, ст. 6961; 2014, N 14, ст. 1545; N 52, ст. 7542; 2015, N 1, ст. 62, ст. 63) и от 25 декабря 2008 г. </w:t>
      </w:r>
      <w:hyperlink r:id="rId15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N 273-ФЗ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"О противодействии коррупции" (Собрание законодательства Российской Федерации, 2008, N 52, ст. 6228; 2011, N 29, ст. 4291; N 48, ст. 6730; 2012, N </w:t>
      </w:r>
      <w:r w:rsidRPr="00A13498">
        <w:rPr>
          <w:rFonts w:ascii="Times New Roman" w:hAnsi="Times New Roman" w:cs="Times New Roman"/>
          <w:sz w:val="24"/>
          <w:szCs w:val="24"/>
        </w:rPr>
        <w:lastRenderedPageBreak/>
        <w:t xml:space="preserve">50, ст. 6954; N 53, ст. 7605; 2013, N 19, ст. 2329;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 xml:space="preserve">N 40, ст. 5031; N 52, ст. 6961; 2014, N 52, ст. 7542), </w:t>
      </w:r>
      <w:hyperlink r:id="rId16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Указом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 2012, N 12, ст. 1391;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2013, N 14, ст. 1670; N 49, ст. 6399; 2014, N 26, ст. 3518) и определяет процедуру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(далее - Комиссия).</w:t>
      </w:r>
      <w:proofErr w:type="gramEnd"/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2. Комиссия в своей деятельности руководствуется </w:t>
      </w:r>
      <w:hyperlink r:id="rId17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Конституцией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Порядком, а также актами Федерального казначейства.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3. Основной задачей Комиссии является содействие территориальному органу Федерального казначейства: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3498">
        <w:rPr>
          <w:rFonts w:ascii="Times New Roman" w:hAnsi="Times New Roman" w:cs="Times New Roman"/>
          <w:sz w:val="24"/>
          <w:szCs w:val="24"/>
        </w:rPr>
        <w:t xml:space="preserve">а) в обеспечении соблюдения федеральными государственными гражданскими служащими (далее - гражданские служащие) территориального органа Федерального казначейства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8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б) в осуществлении в территориальном органе Федерального казначейства мер по предупреждению коррупции.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 территориального органа Федерального казначейства (за исключением гражданских служащих, замещающих должности руководителя и заместителей руководителя территориального органа Федерального казначейства).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5. Персональный состав Комиссии утверждается приказом территориального органа Федерального казначейства.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В состав Комиссии входят председатель Комиссии, его заместитель, назначаемые руководителем территориального органа Федерального казначейства из числа членов Комиссии, замещающих должности федеральной государственной гражданской службы (далее - должности гражданской службы) в территориальном органе Федерального казначейства, секретарь Комиссии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6. В состав Комиссии входят: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3498">
        <w:rPr>
          <w:rFonts w:ascii="Times New Roman" w:hAnsi="Times New Roman" w:cs="Times New Roman"/>
          <w:sz w:val="24"/>
          <w:szCs w:val="24"/>
        </w:rPr>
        <w:t xml:space="preserve">а) заместитель руководителя территориального органа Федерального казначейства (председатель Комиссии), руководитель подразделения по вопросам государственной службы и кадров территориального органа Федерального казначейства (заместитель председателя Комиссии), должностное лицо подразделения по вопросам государственной службы и кадров территориального органа Федерального казначейства, ответственное за работу по профилактике коррупционных и иных правонарушений (далее - должностное </w:t>
      </w:r>
      <w:r w:rsidRPr="00A13498">
        <w:rPr>
          <w:rFonts w:ascii="Times New Roman" w:hAnsi="Times New Roman" w:cs="Times New Roman"/>
          <w:sz w:val="24"/>
          <w:szCs w:val="24"/>
        </w:rPr>
        <w:lastRenderedPageBreak/>
        <w:t>лицо) (секретарь Комиссии), гражданские служащие кадровой службы, юридического подразделения, других подразделений территориального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органа Федерального казначейства, определяемые его руководителем;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2"/>
      <w:bookmarkEnd w:id="1"/>
      <w:r w:rsidRPr="00A13498">
        <w:rPr>
          <w:rFonts w:ascii="Times New Roman" w:hAnsi="Times New Roman" w:cs="Times New Roman"/>
          <w:sz w:val="24"/>
          <w:szCs w:val="24"/>
        </w:rP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3"/>
      <w:bookmarkEnd w:id="2"/>
      <w:r w:rsidRPr="00A13498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Руководитель территориального органа Федерального казначейства может принять решение о включении в состав Комиссии представителя общественного совета, образованного при территориальном органе Федерального казначейства, представителя общественной организации ветеранов, созданной в территориальном органе, представителя профсоюзной организации, действующей в установленном порядке в территориальном органе Федерального казначейства.</w:t>
      </w:r>
      <w:proofErr w:type="gramEnd"/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 xml:space="preserve">Лица, указанные в </w:t>
      </w:r>
      <w:hyperlink w:anchor="P62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пункта 6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и в </w:t>
      </w:r>
      <w:hyperlink w:anchor="P63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пункте 7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включаются в состав Комиссии в установленном порядке по согласованию с научными организациями и образовательными учреждениями среднего, высшего и дополнительного профессионального образования, с профсоюзной организацией, действующей в установленном порядке в территориальном органе Федерального казначейства, на основании запроса руководителя территориального органа Федерального казначейства.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Согласование осуществляется в 10-дневный срок со дня получения запроса.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9. Число членов Комиссии, не замещающих должности гражданской службы в территориальном органе Федерального казначейства, должно составлять не менее одной четверти от общего числа членов Комиссии.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11. В заседаниях Комиссии с правом совещательного голоса участвуют: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3498">
        <w:rPr>
          <w:rFonts w:ascii="Times New Roman" w:hAnsi="Times New Roman" w:cs="Times New Roman"/>
          <w:sz w:val="24"/>
          <w:szCs w:val="24"/>
        </w:rPr>
        <w:t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территориальном органе Федерального казначейства должности гражданской службы, аналогичные должности, замещаемой гражданским служащим, в отношении которого Комиссией рассматривается этот вопрос;</w:t>
      </w:r>
      <w:proofErr w:type="gramEnd"/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69"/>
      <w:bookmarkEnd w:id="3"/>
      <w:r w:rsidRPr="00A13498">
        <w:rPr>
          <w:rFonts w:ascii="Times New Roman" w:hAnsi="Times New Roman" w:cs="Times New Roman"/>
          <w:sz w:val="24"/>
          <w:szCs w:val="24"/>
        </w:rPr>
        <w:t xml:space="preserve">б) другие гражданские служащие, замещающие должности гражданской службы в территориальном органе Федерального казначейства;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  <w:proofErr w:type="gramEnd"/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12. Заседание Комиссии считается правомочным, если на нем присутствует не менее </w:t>
      </w:r>
      <w:r w:rsidRPr="00A13498">
        <w:rPr>
          <w:rFonts w:ascii="Times New Roman" w:hAnsi="Times New Roman" w:cs="Times New Roman"/>
          <w:sz w:val="24"/>
          <w:szCs w:val="24"/>
        </w:rPr>
        <w:lastRenderedPageBreak/>
        <w:t>двух третей от общего числа членов Комиссии. Проведение заседаний с участием только членов Комиссии, замещающих должности гражданской службы в территориальном органе Федерального казначейства, недопустимо.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2"/>
      <w:bookmarkEnd w:id="4"/>
      <w:r w:rsidRPr="00A13498">
        <w:rPr>
          <w:rFonts w:ascii="Times New Roman" w:hAnsi="Times New Roman" w:cs="Times New Roman"/>
          <w:sz w:val="24"/>
          <w:szCs w:val="24"/>
        </w:rPr>
        <w:t>14. Основаниями для проведения заседания Комиссии являются: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73"/>
      <w:bookmarkEnd w:id="5"/>
      <w:proofErr w:type="gramStart"/>
      <w:r w:rsidRPr="00A13498">
        <w:rPr>
          <w:rFonts w:ascii="Times New Roman" w:hAnsi="Times New Roman" w:cs="Times New Roman"/>
          <w:sz w:val="24"/>
          <w:szCs w:val="24"/>
        </w:rPr>
        <w:t xml:space="preserve">а) представление руководителем территориального органа Федерального казначейства в соответствии с </w:t>
      </w:r>
      <w:hyperlink r:id="rId19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пунктом 31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 (Собрание законодательства Российской Федерации, 2009, N 39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>, ст. 4588; 2010, N 3, ст. 274; N 27, ст. 3446; 2012, N 12, ст. 1391; 2013, N 14, ст. 1670; N 49, ст. 6399; 2014, N 26, ст. 3518) (далее - Положение), материалов проверки, свидетельствующих: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74"/>
      <w:bookmarkEnd w:id="6"/>
      <w:r w:rsidRPr="00A13498">
        <w:rPr>
          <w:rFonts w:ascii="Times New Roman" w:hAnsi="Times New Roman" w:cs="Times New Roman"/>
          <w:sz w:val="24"/>
          <w:szCs w:val="24"/>
        </w:rPr>
        <w:t xml:space="preserve">о представлении гражданским служащим недостоверных или неполных сведений, предусмотренных </w:t>
      </w:r>
      <w:hyperlink r:id="rId20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подпунктом "а" пункта 1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Положения;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75"/>
      <w:bookmarkEnd w:id="7"/>
      <w:r w:rsidRPr="00A13498">
        <w:rPr>
          <w:rFonts w:ascii="Times New Roman" w:hAnsi="Times New Roman" w:cs="Times New Roman"/>
          <w:sz w:val="24"/>
          <w:szCs w:val="24"/>
        </w:rPr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76"/>
      <w:bookmarkEnd w:id="8"/>
      <w:r w:rsidRPr="00A13498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поступившее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должностному лицу в установленном порядке: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77"/>
      <w:bookmarkEnd w:id="9"/>
      <w:proofErr w:type="gramStart"/>
      <w:r w:rsidRPr="00A13498">
        <w:rPr>
          <w:rFonts w:ascii="Times New Roman" w:hAnsi="Times New Roman" w:cs="Times New Roman"/>
          <w:sz w:val="24"/>
          <w:szCs w:val="24"/>
        </w:rPr>
        <w:t>обращение гражданина, замещавшего в территориальном органе Федерального казначейства должность гражданской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истечения двух лет со дня увольнения с государственной службы &lt;*&gt;;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&lt;*&gt; </w:t>
      </w:r>
      <w:hyperlink r:id="rId21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 второй подпункта "б" пункта 16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N 821.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3498" w:rsidRPr="00A13498" w:rsidRDefault="00A134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81"/>
      <w:bookmarkEnd w:id="10"/>
      <w:r w:rsidRPr="00A13498">
        <w:rPr>
          <w:rFonts w:ascii="Times New Roman" w:hAnsi="Times New Roman" w:cs="Times New Roman"/>
          <w:sz w:val="24"/>
          <w:szCs w:val="24"/>
        </w:rP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82"/>
      <w:bookmarkEnd w:id="11"/>
      <w:proofErr w:type="gramStart"/>
      <w:r w:rsidRPr="00A13498">
        <w:rPr>
          <w:rFonts w:ascii="Times New Roman" w:hAnsi="Times New Roman" w:cs="Times New Roman"/>
          <w:sz w:val="24"/>
          <w:szCs w:val="24"/>
        </w:rPr>
        <w:t xml:space="preserve">заявление гражданского служащего о невозможности выполнить требования Федерального </w:t>
      </w:r>
      <w:hyperlink r:id="rId22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</w:t>
      </w:r>
      <w:r w:rsidRPr="00A13498">
        <w:rPr>
          <w:rFonts w:ascii="Times New Roman" w:hAnsi="Times New Roman" w:cs="Times New Roman"/>
          <w:sz w:val="24"/>
          <w:szCs w:val="24"/>
        </w:rPr>
        <w:lastRenderedPageBreak/>
        <w:t>иностранных банках, расположенных за пределами территории Российской Федерации, владеть и (или) пользоваться иностранными финансовыми инструментами" (Собрание законодательства Российской Федерации, 2013, N 19, ст. 2306) (далее - Федеральный закон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"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23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Приказом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84"/>
      <w:bookmarkEnd w:id="12"/>
      <w:r w:rsidRPr="00A13498">
        <w:rPr>
          <w:rFonts w:ascii="Times New Roman" w:hAnsi="Times New Roman" w:cs="Times New Roman"/>
          <w:sz w:val="24"/>
          <w:szCs w:val="24"/>
        </w:rP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24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Приказом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86"/>
      <w:bookmarkEnd w:id="13"/>
      <w:r w:rsidRPr="00A13498">
        <w:rPr>
          <w:rFonts w:ascii="Times New Roman" w:hAnsi="Times New Roman" w:cs="Times New Roman"/>
          <w:sz w:val="24"/>
          <w:szCs w:val="24"/>
        </w:rPr>
        <w:t>в) представление руководителя территориального органа Федерального казначейства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территориальном органе Федерального казначейства мер по предупреждению коррупции;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87"/>
      <w:bookmarkEnd w:id="14"/>
      <w:proofErr w:type="gramStart"/>
      <w:r w:rsidRPr="00A13498">
        <w:rPr>
          <w:rFonts w:ascii="Times New Roman" w:hAnsi="Times New Roman" w:cs="Times New Roman"/>
          <w:sz w:val="24"/>
          <w:szCs w:val="24"/>
        </w:rPr>
        <w:t xml:space="preserve">г) представление руководителем территориального органа Федерального казначейства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25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3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2012, N 50, ст. 6953) (далее - Федеральный закон "О контроле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за соответствием расходов лиц, замещающих государственные должности, и иных лиц их доходам");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88"/>
      <w:bookmarkEnd w:id="15"/>
      <w:r w:rsidRPr="00A13498">
        <w:rPr>
          <w:rFonts w:ascii="Times New Roman" w:hAnsi="Times New Roman" w:cs="Times New Roman"/>
          <w:sz w:val="24"/>
          <w:szCs w:val="24"/>
        </w:rPr>
        <w:t xml:space="preserve">д) поступившее в соответствии с </w:t>
      </w:r>
      <w:hyperlink r:id="rId26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частью 4 статьи 12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г. N 273-ФЗ "О противодействии коррупции" и </w:t>
      </w:r>
      <w:hyperlink r:id="rId27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статьей 64.1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(Собрание законодательства Российской Федерации, 2002, N 1, ст. 3;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2011, N 48, ст. 6730) в территориальный орган Федерального казначейства уведомление коммерческой или некоммерческой организации о заключении с гражданином, замещавшим должность гражданской службы в территориальном органе Федерального казначейства,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территориальном органе Федерального казначейства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  <w:proofErr w:type="gramEnd"/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13498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A13498">
        <w:rPr>
          <w:rFonts w:ascii="Times New Roman" w:hAnsi="Times New Roman" w:cs="Times New Roman"/>
          <w:sz w:val="24"/>
          <w:szCs w:val="24"/>
        </w:rPr>
        <w:t xml:space="preserve">. "д" в ред. </w:t>
      </w:r>
      <w:hyperlink r:id="rId28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lastRenderedPageBreak/>
        <w:t>15.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91"/>
      <w:bookmarkEnd w:id="16"/>
      <w:r w:rsidRPr="00A13498">
        <w:rPr>
          <w:rFonts w:ascii="Times New Roman" w:hAnsi="Times New Roman" w:cs="Times New Roman"/>
          <w:sz w:val="24"/>
          <w:szCs w:val="24"/>
        </w:rPr>
        <w:t xml:space="preserve">16. Обращение, указанное в </w:t>
      </w:r>
      <w:hyperlink w:anchor="P77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подпункта "б"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подается гражданином, замещавшим должность гражданской службы в территориальном органе Федерального казначейства, должностному лицу.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Должностное лицо осуществляет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29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статьи 12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г. N 273-ФЗ "О противодействии коррупции".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30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17. Обращение, указанное в </w:t>
      </w:r>
      <w:hyperlink w:anchor="P77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подпункта "б"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может быть подано гражданским служащим, планирующим свое увольнение с государственной службы, и подлежит рассмотрению Комиссией в соответствии с Порядком.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94"/>
      <w:bookmarkEnd w:id="17"/>
      <w:r w:rsidRPr="00A13498">
        <w:rPr>
          <w:rFonts w:ascii="Times New Roman" w:hAnsi="Times New Roman" w:cs="Times New Roman"/>
          <w:sz w:val="24"/>
          <w:szCs w:val="24"/>
        </w:rPr>
        <w:t xml:space="preserve">18. Уведомление, указанное в </w:t>
      </w:r>
      <w:hyperlink w:anchor="P88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подпункте "д"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рассматривается должностным лицом, которое осуществляет подготовку мотивированного заключения о соблюдении гражданином, замещавшим должность гражданской службы в территориальном органе Федерального казначейства, требований </w:t>
      </w:r>
      <w:hyperlink r:id="rId31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статьи 12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г. N 273-ФЗ "О противодействии коррупции".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32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96"/>
      <w:bookmarkEnd w:id="18"/>
      <w:r w:rsidRPr="00A13498">
        <w:rPr>
          <w:rFonts w:ascii="Times New Roman" w:hAnsi="Times New Roman" w:cs="Times New Roman"/>
          <w:sz w:val="24"/>
          <w:szCs w:val="24"/>
        </w:rPr>
        <w:t xml:space="preserve">18.1. Уведомление, указанное в </w:t>
      </w:r>
      <w:hyperlink w:anchor="P84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абзаце пятом подпункта "б"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рассматривается должностным лицом, которое осуществляет подготовку мотивированного заключения по результатам рассмотрения уведомления.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. 18.1 введен </w:t>
      </w:r>
      <w:hyperlink r:id="rId33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Приказом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18.2.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 xml:space="preserve">При подготовке мотивированного заключения по результатам рассмотрения обращения, указанного в </w:t>
      </w:r>
      <w:hyperlink w:anchor="P77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подпункта "б"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или уведомлений, указанных в </w:t>
      </w:r>
      <w:hyperlink w:anchor="P84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абзаце пятом подпункта "б"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88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подпункте "д"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должностное лицо имеет право проводить собеседование с гражданским служащим, представившим обращение или уведомление, получать от него письменные пояснения, а руководитель территориального органа Федерального казначейства или его заместитель, специально на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. 18.2 введен </w:t>
      </w:r>
      <w:hyperlink r:id="rId34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Приказом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18.3. Мотивированные заключения, предусмотренные </w:t>
      </w:r>
      <w:hyperlink w:anchor="P91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пунктами 16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94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96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18.1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</w:t>
      </w:r>
      <w:r w:rsidRPr="00A13498">
        <w:rPr>
          <w:rFonts w:ascii="Times New Roman" w:hAnsi="Times New Roman" w:cs="Times New Roman"/>
          <w:sz w:val="24"/>
          <w:szCs w:val="24"/>
        </w:rPr>
        <w:lastRenderedPageBreak/>
        <w:t>Порядка, должны содержать: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а) информацию, изложенную в обращениях или уведомлениях, указанных в </w:t>
      </w:r>
      <w:hyperlink w:anchor="P77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абзацах втором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84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пятом подпункта "б"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88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подпункте "д"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3498">
        <w:rPr>
          <w:rFonts w:ascii="Times New Roman" w:hAnsi="Times New Roman" w:cs="Times New Roman"/>
          <w:sz w:val="24"/>
          <w:szCs w:val="24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  <w:proofErr w:type="gramEnd"/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77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абзацах втором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84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пятом подпункта "б"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88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подпункте "д"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а также рекомендации для принятия одного из решений в соответствии с </w:t>
      </w:r>
      <w:hyperlink w:anchor="P127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пунктами 27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38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28.2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48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31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 или иного решения.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(п. 18.3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</w:t>
      </w:r>
      <w:hyperlink r:id="rId35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Приказом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Казначейства России от 18.12.2017 N 33н)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19. Председатель Комиссии при поступлении к нему информации, содержащей основания для проведения заседания Комиссии: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10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пунктами 20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12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21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Порядка;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13498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A13498">
        <w:rPr>
          <w:rFonts w:ascii="Times New Roman" w:hAnsi="Times New Roman" w:cs="Times New Roman"/>
          <w:sz w:val="24"/>
          <w:szCs w:val="24"/>
        </w:rPr>
        <w:t xml:space="preserve">. "а" в ред. </w:t>
      </w:r>
      <w:hyperlink r:id="rId36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поступившей должностному лицу информацией и с результатами ее проверки;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в) рассматривает ходатайства о приглашении на заседание Комиссии лиц, указанных в </w:t>
      </w:r>
      <w:hyperlink w:anchor="P69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пункта 11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110"/>
      <w:bookmarkEnd w:id="19"/>
      <w:r w:rsidRPr="00A13498">
        <w:rPr>
          <w:rFonts w:ascii="Times New Roman" w:hAnsi="Times New Roman" w:cs="Times New Roman"/>
          <w:sz w:val="24"/>
          <w:szCs w:val="24"/>
        </w:rPr>
        <w:t xml:space="preserve">20. Заседание Комиссии по рассмотрению заявлений, указанных в </w:t>
      </w:r>
      <w:hyperlink w:anchor="P81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абзацах третьем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82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четвертом подпункта "б"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7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112"/>
      <w:bookmarkEnd w:id="20"/>
      <w:r w:rsidRPr="00A13498">
        <w:rPr>
          <w:rFonts w:ascii="Times New Roman" w:hAnsi="Times New Roman" w:cs="Times New Roman"/>
          <w:sz w:val="24"/>
          <w:szCs w:val="24"/>
        </w:rPr>
        <w:t xml:space="preserve">21. Уведомление, указанное в </w:t>
      </w:r>
      <w:hyperlink w:anchor="P88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подпункте "д"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как правило, рассматривается на очередном (плановом) заседании Комиссии.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22.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гражданской службы в территориальном органе Федерального казначейства.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</w:t>
      </w:r>
      <w:hyperlink w:anchor="P76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подпунктом "б"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Порядка.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. 22 в ред. </w:t>
      </w:r>
      <w:hyperlink r:id="rId38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22.1. Заседания Комиссии могут проводиться в отсутствие гражданского служащего или гражданина в случае: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3498">
        <w:rPr>
          <w:rFonts w:ascii="Times New Roman" w:hAnsi="Times New Roman" w:cs="Times New Roman"/>
          <w:sz w:val="24"/>
          <w:szCs w:val="24"/>
        </w:rPr>
        <w:t xml:space="preserve">а) если в обращении, заявлении или уведомлении, предусмотренных </w:t>
      </w:r>
      <w:hyperlink w:anchor="P76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 xml:space="preserve">подпунктом "б" </w:t>
        </w:r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lastRenderedPageBreak/>
          <w:t>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не содержится указания о намерении гражданского служащего или гражданина лично присутствовать на заседании Комиссии;</w:t>
      </w:r>
      <w:proofErr w:type="gramEnd"/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б) 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(п. 22.1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Приказом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23. На заседании Комиссии заслушиваются пояснения гражданского служащего или гражданина, замещавшего должность гражданской службы в территориальном органе Федерального казначейства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24.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121"/>
      <w:bookmarkEnd w:id="21"/>
      <w:r w:rsidRPr="00A13498">
        <w:rPr>
          <w:rFonts w:ascii="Times New Roman" w:hAnsi="Times New Roman" w:cs="Times New Roman"/>
          <w:sz w:val="24"/>
          <w:szCs w:val="24"/>
        </w:rPr>
        <w:t xml:space="preserve">25. По итогам рассмотрения вопроса, указанного в </w:t>
      </w:r>
      <w:hyperlink w:anchor="P74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подпункта "а"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одно из следующих решений: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3498">
        <w:rPr>
          <w:rFonts w:ascii="Times New Roman" w:hAnsi="Times New Roman" w:cs="Times New Roman"/>
          <w:sz w:val="24"/>
          <w:szCs w:val="24"/>
        </w:rPr>
        <w:t xml:space="preserve">а) установить, что сведения, представленные гражданским служащим в соответствии с </w:t>
      </w:r>
      <w:hyperlink r:id="rId40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подпунктом "а" пункта 1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Положения, являются достоверными и полными;</w:t>
      </w:r>
      <w:proofErr w:type="gramEnd"/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б) установить, что сведения, представленные гражданским служащим в соответствии с </w:t>
      </w:r>
      <w:hyperlink r:id="rId41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подпунктом "а" пункта 1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Положения, являются недостоверными и (или) неполными.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26. По итогам рассмотрения вопроса, указанного в </w:t>
      </w:r>
      <w:hyperlink w:anchor="P75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абзаце третьем подпункта "а"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одно из следующих решений: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территориального органа Федерального казначейства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127"/>
      <w:bookmarkEnd w:id="22"/>
      <w:r w:rsidRPr="00A13498">
        <w:rPr>
          <w:rFonts w:ascii="Times New Roman" w:hAnsi="Times New Roman" w:cs="Times New Roman"/>
          <w:sz w:val="24"/>
          <w:szCs w:val="24"/>
        </w:rPr>
        <w:t xml:space="preserve">27. По итогам рассмотрения вопроса, указанного в </w:t>
      </w:r>
      <w:hyperlink w:anchor="P77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подпункта "б"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одно из следующих решений: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lastRenderedPageBreak/>
        <w:t xml:space="preserve">28. По итогам рассмотрения вопроса, указанного в </w:t>
      </w:r>
      <w:hyperlink w:anchor="P81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абзаце третьем подпункта "б"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одно из следующих решений: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предоставления указанных сведений.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28.1. По итогам рассмотрения вопроса, указанного в </w:t>
      </w:r>
      <w:hyperlink w:anchor="P82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абзаце четвертом подпункта "б"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одно из следующих решений: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а) признать, что обстоятельства, препятствующие выполнению требований Федерального </w:t>
      </w:r>
      <w:hyperlink r:id="rId42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б) признать, что обстоятельства, препятствующие выполнению требований Федерального </w:t>
      </w:r>
      <w:hyperlink r:id="rId43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. 28.1 введен </w:t>
      </w:r>
      <w:hyperlink r:id="rId44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Приказом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138"/>
      <w:bookmarkEnd w:id="23"/>
      <w:r w:rsidRPr="00A13498">
        <w:rPr>
          <w:rFonts w:ascii="Times New Roman" w:hAnsi="Times New Roman" w:cs="Times New Roman"/>
          <w:sz w:val="24"/>
          <w:szCs w:val="24"/>
        </w:rPr>
        <w:t xml:space="preserve">28.2. По итогам рассмотрения вопроса, указанного в </w:t>
      </w:r>
      <w:hyperlink w:anchor="P84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абзаце пятом подпункта "б"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одно из следующих решений: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а) признать, что при исполнении гражданским служащим должностных обязанностей конфликт интересов отсутствует;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б) 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руководителю территориального органа Федерального казначейства принять меры по урегулированию конфликта интересов или по недопущению его возникновения;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в) признать, что гражданский служащий не соблюдал требования об урегулировании конфликта интересов. В этом случае Комиссия рекомендует руководителю </w:t>
      </w:r>
      <w:r w:rsidRPr="00A13498">
        <w:rPr>
          <w:rFonts w:ascii="Times New Roman" w:hAnsi="Times New Roman" w:cs="Times New Roman"/>
          <w:sz w:val="24"/>
          <w:szCs w:val="24"/>
        </w:rPr>
        <w:lastRenderedPageBreak/>
        <w:t>территориального органа Федерального казначейства применить к гражданскому служащему конкретную меру ответственности.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. 28.2 введен </w:t>
      </w:r>
      <w:hyperlink r:id="rId45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Приказом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143"/>
      <w:bookmarkEnd w:id="24"/>
      <w:r w:rsidRPr="00A13498">
        <w:rPr>
          <w:rFonts w:ascii="Times New Roman" w:hAnsi="Times New Roman" w:cs="Times New Roman"/>
          <w:sz w:val="24"/>
          <w:szCs w:val="24"/>
        </w:rPr>
        <w:t xml:space="preserve">29. По итогам рассмотрения вопроса, указанного в </w:t>
      </w:r>
      <w:hyperlink w:anchor="P87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подпункте "г"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одно из следующих решений: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а) признать, что сведения, представленные гражданским служащим в соответствии с </w:t>
      </w:r>
      <w:hyperlink r:id="rId46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3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Федерального закона "О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_GoBack"/>
      <w:r w:rsidRPr="00A13498">
        <w:rPr>
          <w:rFonts w:ascii="Times New Roman" w:hAnsi="Times New Roman" w:cs="Times New Roman"/>
          <w:sz w:val="24"/>
          <w:szCs w:val="24"/>
        </w:rPr>
        <w:t xml:space="preserve">б) признать, что сведения, представленные гражданским служащим в соответствии с </w:t>
      </w:r>
      <w:bookmarkEnd w:id="25"/>
      <w:r w:rsidRPr="00A13498">
        <w:rPr>
          <w:rFonts w:ascii="Times New Roman" w:hAnsi="Times New Roman" w:cs="Times New Roman"/>
          <w:sz w:val="24"/>
          <w:szCs w:val="24"/>
        </w:rPr>
        <w:fldChar w:fldCharType="begin"/>
      </w:r>
      <w:r w:rsidRPr="00A13498">
        <w:rPr>
          <w:rFonts w:ascii="Times New Roman" w:hAnsi="Times New Roman" w:cs="Times New Roman"/>
          <w:sz w:val="24"/>
          <w:szCs w:val="24"/>
        </w:rPr>
        <w:instrText xml:space="preserve"> HYPERLINK "consultantplus://offline/ref=9FD4EBC0114FDA81153A610254A7678342211F7E5446F1F07E28C1ED772EEA8E169473B01FCC37ABDB3E99F7DF30905EEB8482475A9E695FG4F3K" </w:instrText>
      </w:r>
      <w:r w:rsidRPr="00A13498">
        <w:rPr>
          <w:rFonts w:ascii="Times New Roman" w:hAnsi="Times New Roman" w:cs="Times New Roman"/>
          <w:sz w:val="24"/>
          <w:szCs w:val="24"/>
        </w:rPr>
        <w:fldChar w:fldCharType="separate"/>
      </w:r>
      <w:r w:rsidRPr="00A13498">
        <w:rPr>
          <w:rFonts w:ascii="Times New Roman" w:hAnsi="Times New Roman" w:cs="Times New Roman"/>
          <w:color w:val="0000FF"/>
          <w:sz w:val="24"/>
          <w:szCs w:val="24"/>
        </w:rPr>
        <w:t>частью 1 статьи 3</w:t>
      </w:r>
      <w:r w:rsidRPr="00A13498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A13498">
        <w:rPr>
          <w:rFonts w:ascii="Times New Roman" w:hAnsi="Times New Roman" w:cs="Times New Roman"/>
          <w:sz w:val="24"/>
          <w:szCs w:val="24"/>
        </w:rPr>
        <w:t xml:space="preserve"> Федерального закона "О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30. По итогам рассмотрения вопросов, указанных в </w:t>
      </w:r>
      <w:hyperlink w:anchor="P73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подпунктах "а"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76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"б"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87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"г"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88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"д"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и при наличии к тому оснований Комиссия может принять иное решение, чем это предусмотрено </w:t>
      </w:r>
      <w:hyperlink w:anchor="P121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пунктами 25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43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29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48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31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Порядка. Основания и мотивы принятия такого решения должны быть отражены в протоколе заседания Комиссии.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. 30 в ред. </w:t>
      </w:r>
      <w:hyperlink r:id="rId47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148"/>
      <w:bookmarkEnd w:id="26"/>
      <w:r w:rsidRPr="00A13498">
        <w:rPr>
          <w:rFonts w:ascii="Times New Roman" w:hAnsi="Times New Roman" w:cs="Times New Roman"/>
          <w:sz w:val="24"/>
          <w:szCs w:val="24"/>
        </w:rPr>
        <w:t xml:space="preserve">31. По итогам рассмотрения вопроса, указанного в </w:t>
      </w:r>
      <w:hyperlink w:anchor="P88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подпункте "д"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в отношении гражданина, замещавшего должность гражданской службы в территориальном органе Федерального казначейства, одно из следующих решений: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48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статьи 12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г. N 273-ФЗ "О противодействии коррупции". В этом случае Комиссия рекомендует руководителю территориального органа Федерального казначейства проинформировать об указанных обстоятельствах органы прокуратуры и уведомившую организацию.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32. По итогам рассмотрения вопроса, предусмотренного </w:t>
      </w:r>
      <w:hyperlink w:anchor="P86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подпунктом "в"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соответствующее решение.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33. Для исполнения решений Комиссии могут быть подготовлены проекты актов территориального органа Федерального казначейства, решений или поручений руководителя территориального органа Федерального казначейства, которые в установленном порядке представляются на рассмотрение руководителя территориального органа Федерального казначейства.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lastRenderedPageBreak/>
        <w:t xml:space="preserve">34. Решения Комиссии по вопросам, указанным в </w:t>
      </w:r>
      <w:hyperlink w:anchor="P72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пункте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35.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77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подпункта "б"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для руководителя территориального органа Федерального казначейства носят рекомендательный характер. Решение, принимаемое по итогам рассмотрения вопроса, указанного в </w:t>
      </w:r>
      <w:hyperlink w:anchor="P77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подпункта "б"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носит обязательный характер.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36. В протоколе заседания Комиссии указываются: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в) предъявляемые к гражданскому служащему претензии, материалы, на которых они основываются;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г) содержание пояснений гражданского служащего и других лиц по существу предъявляемых претензий;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д) фамилии, имена, отчества выступивших на заседании лиц и краткое изложение их выступлений;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е) источник информации, содержащей основания для проведения заседания Комиссии, дата поступления информации в территориальный орган Федерального казначейства;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ж) другие сведения;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з) результаты голосования;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и) решение и обоснование его принятия.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37.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38. Копии протокола заседания Комиссии в 7-дневный срок со дня заседания направляются руководителю территориального органа Федерального казначейства, полностью или в виде выписок из него - гражданскому служащему, а также по решению Комиссии - иным заинтересованным лицам.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49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39. Руководитель территориального органа Федерального казначейства обязан рассмотреть протокол заседания Комиссии и вправе учесть в пределах своей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компетенции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содержащиеся в нем рекомендации при принятии решения о применении к гражданскому служащему мер ответственности, предусмотренных законодательством Российской </w:t>
      </w:r>
      <w:r w:rsidRPr="00A13498">
        <w:rPr>
          <w:rFonts w:ascii="Times New Roman" w:hAnsi="Times New Roman" w:cs="Times New Roman"/>
          <w:sz w:val="24"/>
          <w:szCs w:val="24"/>
        </w:rPr>
        <w:lastRenderedPageBreak/>
        <w:t>Федерации, а также по иным вопросам организации противодействия коррупции. О рассмотрении рекомендаций Комиссии и принятом решении руководитель территориального органа Федерального казначейства в письменной форме уведомляет Комиссию в месячный срок со дня поступления к нему протокола заседания Комиссии. Решение руководителя территориального органа Федерального казначейства оглашается на ближайшем заседании Комиссии и принимается к сведению без обсуждения.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40.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руководителю территориального органа Федерального казначейства для решения вопроса о применении к гражданскому служащему мер ответственности, предусмотренных </w:t>
      </w:r>
      <w:hyperlink r:id="rId50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41.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>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42.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 xml:space="preserve">43. </w:t>
      </w:r>
      <w:proofErr w:type="gramStart"/>
      <w:r w:rsidRPr="00A13498">
        <w:rPr>
          <w:rFonts w:ascii="Times New Roman" w:hAnsi="Times New Roman" w:cs="Times New Roman"/>
          <w:sz w:val="24"/>
          <w:szCs w:val="24"/>
        </w:rPr>
        <w:t xml:space="preserve">Выписка из решения Комиссии, заверенная подписью секретаря Комиссии и печатью территориального органа Федерального казначейства, вручается гражданину, замещавшему должность гражданской службы в территориальном органе Федерального казначейства, в отношении которого рассматривался вопрос, указанный в </w:t>
      </w:r>
      <w:hyperlink w:anchor="P77" w:history="1">
        <w:r w:rsidRPr="00A13498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подпункта "б" пункта 14</w:t>
        </w:r>
      </w:hyperlink>
      <w:r w:rsidRPr="00A13498">
        <w:rPr>
          <w:rFonts w:ascii="Times New Roman" w:hAnsi="Times New Roman" w:cs="Times New Roman"/>
          <w:sz w:val="24"/>
          <w:szCs w:val="24"/>
        </w:rPr>
        <w:t xml:space="preserve"> Порядка, под роспись или направляется заказным письмом с уведомлением по указанному им в обращении адресу не позднее одного рабочего дня, следующего за</w:t>
      </w:r>
      <w:proofErr w:type="gramEnd"/>
      <w:r w:rsidRPr="00A13498">
        <w:rPr>
          <w:rFonts w:ascii="Times New Roman" w:hAnsi="Times New Roman" w:cs="Times New Roman"/>
          <w:sz w:val="24"/>
          <w:szCs w:val="24"/>
        </w:rPr>
        <w:t xml:space="preserve"> днем проведения соответствующего заседания Комиссии.</w:t>
      </w:r>
    </w:p>
    <w:p w:rsidR="00A13498" w:rsidRPr="00A13498" w:rsidRDefault="00A13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498">
        <w:rPr>
          <w:rFonts w:ascii="Times New Roman" w:hAnsi="Times New Roman" w:cs="Times New Roman"/>
          <w:sz w:val="24"/>
          <w:szCs w:val="24"/>
        </w:rPr>
        <w:t>44.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лицом.</w:t>
      </w: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3498" w:rsidRPr="00A13498" w:rsidRDefault="00A134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3498" w:rsidRPr="00A13498" w:rsidRDefault="00A1349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B41784" w:rsidRPr="00A13498" w:rsidRDefault="00B41784">
      <w:pPr>
        <w:rPr>
          <w:rFonts w:ascii="Times New Roman" w:hAnsi="Times New Roman" w:cs="Times New Roman"/>
          <w:sz w:val="24"/>
          <w:szCs w:val="24"/>
        </w:rPr>
      </w:pPr>
    </w:p>
    <w:sectPr w:rsidR="00B41784" w:rsidRPr="00A13498" w:rsidSect="00530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498"/>
    <w:rsid w:val="00A13498"/>
    <w:rsid w:val="00B4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3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3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34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3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3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34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FD4EBC0114FDA81153A610254A7678342201F7B5349F1F07E28C1ED772EEA8E169473B01FCC36A8D13E99F7DF30905EEB8482475A9E695FG4F3K" TargetMode="External"/><Relationship Id="rId18" Type="http://schemas.openxmlformats.org/officeDocument/2006/relationships/hyperlink" Target="consultantplus://offline/ref=9FD4EBC0114FDA81153A610254A767834329167A5344F1F07E28C1ED772EEA8E04942BBC1FC428A9D22BCFA69AG6FCK" TargetMode="External"/><Relationship Id="rId26" Type="http://schemas.openxmlformats.org/officeDocument/2006/relationships/hyperlink" Target="consultantplus://offline/ref=9FD4EBC0114FDA81153A610254A767834329167A5344F1F07E28C1ED772EEA8E169473B21CC762F89760C0A6937B9D5FFD988247G4FDK" TargetMode="External"/><Relationship Id="rId39" Type="http://schemas.openxmlformats.org/officeDocument/2006/relationships/hyperlink" Target="consultantplus://offline/ref=9FD4EBC0114FDA81153A610254A76783422811725947F1F07E28C1ED772EEA8E169473B01FCC36ABD63E99F7DF30905EEB8482475A9E695FG4F3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FD4EBC0114FDA81153A610254A76783422F1E795840F1F07E28C1ED772EEA8E169473B01FCC36A1D63E99F7DF30905EEB8482475A9E695FG4F3K" TargetMode="External"/><Relationship Id="rId34" Type="http://schemas.openxmlformats.org/officeDocument/2006/relationships/hyperlink" Target="consultantplus://offline/ref=9FD4EBC0114FDA81153A610254A76783422811725947F1F07E28C1ED772EEA8E169473B01FCC36A8DB3E99F7DF30905EEB8482475A9E695FG4F3K" TargetMode="External"/><Relationship Id="rId42" Type="http://schemas.openxmlformats.org/officeDocument/2006/relationships/hyperlink" Target="consultantplus://offline/ref=9FD4EBC0114FDA81153A610254A767834229167B5447F1F07E28C1ED772EEA8E04942BBC1FC428A9D22BCFA69AG6FCK" TargetMode="External"/><Relationship Id="rId47" Type="http://schemas.openxmlformats.org/officeDocument/2006/relationships/hyperlink" Target="consultantplus://offline/ref=9FD4EBC0114FDA81153A610254A76783422811725947F1F07E28C1ED772EEA8E169473B01FCC36AADB3E99F7DF30905EEB8482475A9E695FG4F3K" TargetMode="External"/><Relationship Id="rId50" Type="http://schemas.openxmlformats.org/officeDocument/2006/relationships/hyperlink" Target="consultantplus://offline/ref=9FD4EBC0114FDA81153A610254A76783432816735747F1F07E28C1ED772EEA8E169473B01FCC30ADDA3E99F7DF30905EEB8482475A9E695FG4F3K" TargetMode="External"/><Relationship Id="rId7" Type="http://schemas.openxmlformats.org/officeDocument/2006/relationships/hyperlink" Target="consultantplus://offline/ref=9FD4EBC0114FDA81153A610254A76783432816735747F1F07E28C1ED772EEA8E169473B51DC762F89760C0A6937B9D5FFD988247G4FDK" TargetMode="External"/><Relationship Id="rId12" Type="http://schemas.openxmlformats.org/officeDocument/2006/relationships/hyperlink" Target="consultantplus://offline/ref=9FD4EBC0114FDA81153A610254A76783422811725947F1F07E28C1ED772EEA8E169473B01FCC36A9D43E99F7DF30905EEB8482475A9E695FG4F3K" TargetMode="External"/><Relationship Id="rId17" Type="http://schemas.openxmlformats.org/officeDocument/2006/relationships/hyperlink" Target="consultantplus://offline/ref=9FD4EBC0114FDA81153A610254A767834220117E5B17A6F22F7DCFE87F7EB09E00DD7EB901CC37B7D135CCGAFFK" TargetMode="External"/><Relationship Id="rId25" Type="http://schemas.openxmlformats.org/officeDocument/2006/relationships/hyperlink" Target="consultantplus://offline/ref=9FD4EBC0114FDA81153A610254A7678342211F7E5446F1F07E28C1ED772EEA8E169473B01FCC37ABDB3E99F7DF30905EEB8482475A9E695FG4F3K" TargetMode="External"/><Relationship Id="rId33" Type="http://schemas.openxmlformats.org/officeDocument/2006/relationships/hyperlink" Target="consultantplus://offline/ref=9FD4EBC0114FDA81153A610254A76783422811725947F1F07E28C1ED772EEA8E169473B01FCC36A8D53E99F7DF30905EEB8482475A9E695FG4F3K" TargetMode="External"/><Relationship Id="rId38" Type="http://schemas.openxmlformats.org/officeDocument/2006/relationships/hyperlink" Target="consultantplus://offline/ref=9FD4EBC0114FDA81153A610254A76783422811725947F1F07E28C1ED772EEA8E169473B01FCC36ABD03E99F7DF30905EEB8482475A9E695FG4F3K" TargetMode="External"/><Relationship Id="rId46" Type="http://schemas.openxmlformats.org/officeDocument/2006/relationships/hyperlink" Target="consultantplus://offline/ref=9FD4EBC0114FDA81153A610254A7678342211F7E5446F1F07E28C1ED772EEA8E169473B01FCC37ABDB3E99F7DF30905EEB8482475A9E695FG4F3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FD4EBC0114FDA81153A610254A76783422F1E795840F1F07E28C1ED772EEA8E04942BBC1FC428A9D22BCFA69AG6FCK" TargetMode="External"/><Relationship Id="rId20" Type="http://schemas.openxmlformats.org/officeDocument/2006/relationships/hyperlink" Target="consultantplus://offline/ref=9FD4EBC0114FDA81153A610254A767834328127E5743F1F07E28C1ED772EEA8E169473B0149867ED8638CDAE85659C40E19A83G4FFK" TargetMode="External"/><Relationship Id="rId29" Type="http://schemas.openxmlformats.org/officeDocument/2006/relationships/hyperlink" Target="consultantplus://offline/ref=9FD4EBC0114FDA81153A610254A767834329167A5344F1F07E28C1ED772EEA8E169473B317C762F89760C0A6937B9D5FFD988247G4FDK" TargetMode="External"/><Relationship Id="rId41" Type="http://schemas.openxmlformats.org/officeDocument/2006/relationships/hyperlink" Target="consultantplus://offline/ref=9FD4EBC0114FDA81153A610254A767834328127E5743F1F07E28C1ED772EEA8E169473B0149867ED8638CDAE85659C40E19A83G4FF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D4EBC0114FDA81153A610254A7678342201F7B5349F1F07E28C1ED772EEA8E169473B01FCC36A8D13E99F7DF30905EEB8482475A9E695FG4F3K" TargetMode="External"/><Relationship Id="rId11" Type="http://schemas.openxmlformats.org/officeDocument/2006/relationships/hyperlink" Target="consultantplus://offline/ref=9FD4EBC0114FDA81153A610254A76783412D127E5147F1F07E28C1ED772EEA8E04942BBC1FC428A9D22BCFA69AG6FCK" TargetMode="External"/><Relationship Id="rId24" Type="http://schemas.openxmlformats.org/officeDocument/2006/relationships/hyperlink" Target="consultantplus://offline/ref=9FD4EBC0114FDA81153A610254A76783422811725947F1F07E28C1ED772EEA8E169473B01FCC36A8D23E99F7DF30905EEB8482475A9E695FG4F3K" TargetMode="External"/><Relationship Id="rId32" Type="http://schemas.openxmlformats.org/officeDocument/2006/relationships/hyperlink" Target="consultantplus://offline/ref=9FD4EBC0114FDA81153A610254A76783422811725947F1F07E28C1ED772EEA8E169473B01FCC36A8D63E99F7DF30905EEB8482475A9E695FG4F3K" TargetMode="External"/><Relationship Id="rId37" Type="http://schemas.openxmlformats.org/officeDocument/2006/relationships/hyperlink" Target="consultantplus://offline/ref=9FD4EBC0114FDA81153A610254A76783422811725947F1F07E28C1ED772EEA8E169473B01FCC36ABD13E99F7DF30905EEB8482475A9E695FG4F3K" TargetMode="External"/><Relationship Id="rId40" Type="http://schemas.openxmlformats.org/officeDocument/2006/relationships/hyperlink" Target="consultantplus://offline/ref=9FD4EBC0114FDA81153A610254A767834328127E5743F1F07E28C1ED772EEA8E169473B0149867ED8638CDAE85659C40E19A83G4FFK" TargetMode="External"/><Relationship Id="rId45" Type="http://schemas.openxmlformats.org/officeDocument/2006/relationships/hyperlink" Target="consultantplus://offline/ref=9FD4EBC0114FDA81153A610254A76783422811725947F1F07E28C1ED772EEA8E169473B01FCC36AAD03E99F7DF30905EEB8482475A9E695FG4F3K" TargetMode="External"/><Relationship Id="rId5" Type="http://schemas.openxmlformats.org/officeDocument/2006/relationships/hyperlink" Target="consultantplus://offline/ref=9FD4EBC0114FDA81153A610254A76783422811725947F1F07E28C1ED772EEA8E169473B01FCC36A9D43E99F7DF30905EEB8482475A9E695FG4F3K" TargetMode="External"/><Relationship Id="rId15" Type="http://schemas.openxmlformats.org/officeDocument/2006/relationships/hyperlink" Target="consultantplus://offline/ref=9FD4EBC0114FDA81153A610254A767834329167A5344F1F07E28C1ED772EEA8E04942BBC1FC428A9D22BCFA69AG6FCK" TargetMode="External"/><Relationship Id="rId23" Type="http://schemas.openxmlformats.org/officeDocument/2006/relationships/hyperlink" Target="consultantplus://offline/ref=9FD4EBC0114FDA81153A610254A76783422811725947F1F07E28C1ED772EEA8E169473B01FCC36A9DA3E99F7DF30905EEB8482475A9E695FG4F3K" TargetMode="External"/><Relationship Id="rId28" Type="http://schemas.openxmlformats.org/officeDocument/2006/relationships/hyperlink" Target="consultantplus://offline/ref=9FD4EBC0114FDA81153A610254A76783422811725947F1F07E28C1ED772EEA8E169473B01FCC36A8D13E99F7DF30905EEB8482475A9E695FG4F3K" TargetMode="External"/><Relationship Id="rId36" Type="http://schemas.openxmlformats.org/officeDocument/2006/relationships/hyperlink" Target="consultantplus://offline/ref=9FD4EBC0114FDA81153A610254A76783422811725947F1F07E28C1ED772EEA8E169473B01FCC36ABD33E99F7DF30905EEB8482475A9E695FG4F3K" TargetMode="External"/><Relationship Id="rId49" Type="http://schemas.openxmlformats.org/officeDocument/2006/relationships/hyperlink" Target="consultantplus://offline/ref=9FD4EBC0114FDA81153A610254A76783422811725947F1F07E28C1ED772EEA8E169473B01FCC36ADD33E99F7DF30905EEB8482475A9E695FG4F3K" TargetMode="External"/><Relationship Id="rId10" Type="http://schemas.openxmlformats.org/officeDocument/2006/relationships/hyperlink" Target="consultantplus://offline/ref=9FD4EBC0114FDA81153A610254A76783412D127E5444F1F07E28C1ED772EEA8E04942BBC1FC428A9D22BCFA69AG6FCK" TargetMode="External"/><Relationship Id="rId19" Type="http://schemas.openxmlformats.org/officeDocument/2006/relationships/hyperlink" Target="consultantplus://offline/ref=9FD4EBC0114FDA81153A610254A767834328127E5743F1F07E28C1ED772EEA8E169473B01FCC37ADDA3E99F7DF30905EEB8482475A9E695FG4F3K" TargetMode="External"/><Relationship Id="rId31" Type="http://schemas.openxmlformats.org/officeDocument/2006/relationships/hyperlink" Target="consultantplus://offline/ref=9FD4EBC0114FDA81153A610254A767834329167A5344F1F07E28C1ED772EEA8E169473B317C762F89760C0A6937B9D5FFD988247G4FDK" TargetMode="External"/><Relationship Id="rId44" Type="http://schemas.openxmlformats.org/officeDocument/2006/relationships/hyperlink" Target="consultantplus://offline/ref=9FD4EBC0114FDA81153A610254A76783422811725947F1F07E28C1ED772EEA8E169473B01FCC36ABDA3E99F7DF30905EEB8482475A9E695FG4F3K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D4EBC0114FDA81153A610254A76783422F1E795840F1F07E28C1ED772EEA8E169473B01FCC36ADD13E99F7DF30905EEB8482475A9E695FG4F3K" TargetMode="External"/><Relationship Id="rId14" Type="http://schemas.openxmlformats.org/officeDocument/2006/relationships/hyperlink" Target="consultantplus://offline/ref=9FD4EBC0114FDA81153A610254A76783432816735747F1F07E28C1ED772EEA8E04942BBC1FC428A9D22BCFA69AG6FCK" TargetMode="External"/><Relationship Id="rId22" Type="http://schemas.openxmlformats.org/officeDocument/2006/relationships/hyperlink" Target="consultantplus://offline/ref=9FD4EBC0114FDA81153A610254A767834229167B5447F1F07E28C1ED772EEA8E04942BBC1FC428A9D22BCFA69AG6FCK" TargetMode="External"/><Relationship Id="rId27" Type="http://schemas.openxmlformats.org/officeDocument/2006/relationships/hyperlink" Target="consultantplus://offline/ref=9FD4EBC0114FDA81153A610254A76783432817795948F1F07E28C1ED772EEA8E169473B018CD35A2876489F396659540E39B9C44449DG6F0K" TargetMode="External"/><Relationship Id="rId30" Type="http://schemas.openxmlformats.org/officeDocument/2006/relationships/hyperlink" Target="consultantplus://offline/ref=9FD4EBC0114FDA81153A610254A76783422811725947F1F07E28C1ED772EEA8E169473B01FCC36A8D73E99F7DF30905EEB8482475A9E695FG4F3K" TargetMode="External"/><Relationship Id="rId35" Type="http://schemas.openxmlformats.org/officeDocument/2006/relationships/hyperlink" Target="consultantplus://offline/ref=9FD4EBC0114FDA81153A610254A7678342201F7B5349F1F07E28C1ED772EEA8E169473B01FCC36A8D13E99F7DF30905EEB8482475A9E695FG4F3K" TargetMode="External"/><Relationship Id="rId43" Type="http://schemas.openxmlformats.org/officeDocument/2006/relationships/hyperlink" Target="consultantplus://offline/ref=9FD4EBC0114FDA81153A610254A767834229167B5447F1F07E28C1ED772EEA8E04942BBC1FC428A9D22BCFA69AG6FCK" TargetMode="External"/><Relationship Id="rId48" Type="http://schemas.openxmlformats.org/officeDocument/2006/relationships/hyperlink" Target="consultantplus://offline/ref=9FD4EBC0114FDA81153A610254A767834329167A5344F1F07E28C1ED772EEA8E169473B317C762F89760C0A6937B9D5FFD988247G4FDK" TargetMode="External"/><Relationship Id="rId8" Type="http://schemas.openxmlformats.org/officeDocument/2006/relationships/hyperlink" Target="consultantplus://offline/ref=9FD4EBC0114FDA81153A610254A767834329167A5344F1F07E28C1ED772EEA8E169473B21FC762F89760C0A6937B9D5FFD988247G4FDK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7029</Words>
  <Characters>40068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Рачеева Татьяна Анатольевна</dc:creator>
  <cp:lastModifiedBy>Рачеева Татьяна Анатольевна</cp:lastModifiedBy>
  <cp:revision>1</cp:revision>
  <dcterms:created xsi:type="dcterms:W3CDTF">2019-01-08T10:05:00Z</dcterms:created>
  <dcterms:modified xsi:type="dcterms:W3CDTF">2019-01-08T10:12:00Z</dcterms:modified>
</cp:coreProperties>
</file>